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BA0" w:rsidRDefault="007C7BA0" w:rsidP="00006D09">
      <w:pPr>
        <w:pStyle w:val="Ttulo1"/>
        <w:jc w:val="center"/>
        <w:rPr>
          <w:b/>
          <w:color w:val="00A19B"/>
          <w:sz w:val="36"/>
          <w:szCs w:val="36"/>
        </w:rPr>
      </w:pPr>
    </w:p>
    <w:p w:rsidR="00B93211" w:rsidRPr="007C7BA0" w:rsidRDefault="00006D09" w:rsidP="00006D09">
      <w:pPr>
        <w:pStyle w:val="Ttulo1"/>
        <w:jc w:val="center"/>
        <w:rPr>
          <w:b/>
          <w:color w:val="00A19B"/>
          <w:sz w:val="44"/>
          <w:szCs w:val="44"/>
        </w:rPr>
      </w:pPr>
      <w:r w:rsidRPr="007C7BA0">
        <w:rPr>
          <w:b/>
          <w:color w:val="00A19B"/>
          <w:sz w:val="44"/>
          <w:szCs w:val="44"/>
        </w:rPr>
        <w:t xml:space="preserve">Análisis sobre la legislación relacionada con la </w:t>
      </w:r>
      <w:proofErr w:type="spellStart"/>
      <w:r w:rsidRPr="007C7BA0">
        <w:rPr>
          <w:b/>
          <w:color w:val="00A19B"/>
          <w:sz w:val="44"/>
          <w:szCs w:val="44"/>
        </w:rPr>
        <w:t>infoaccesibilidad</w:t>
      </w:r>
      <w:proofErr w:type="spellEnd"/>
      <w:r w:rsidRPr="007C7BA0">
        <w:rPr>
          <w:b/>
          <w:color w:val="00A19B"/>
          <w:sz w:val="44"/>
          <w:szCs w:val="44"/>
        </w:rPr>
        <w:t>.</w:t>
      </w:r>
    </w:p>
    <w:p w:rsidR="00BC697A" w:rsidRDefault="00BC697A" w:rsidP="00BC697A"/>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 xml:space="preserve">A continuación, te ofrecemos un análisis de la legislación </w:t>
      </w:r>
      <w:proofErr w:type="gramStart"/>
      <w:r w:rsidRPr="00BC697A">
        <w:rPr>
          <w:rFonts w:ascii="Times New Roman" w:eastAsia="Times New Roman" w:hAnsi="Times New Roman" w:cs="Times New Roman"/>
          <w:sz w:val="24"/>
          <w:szCs w:val="24"/>
          <w:lang w:eastAsia="es-ES"/>
        </w:rPr>
        <w:t>Española</w:t>
      </w:r>
      <w:proofErr w:type="gramEnd"/>
      <w:r w:rsidRPr="00BC697A">
        <w:rPr>
          <w:rFonts w:ascii="Times New Roman" w:eastAsia="Times New Roman" w:hAnsi="Times New Roman" w:cs="Times New Roman"/>
          <w:sz w:val="24"/>
          <w:szCs w:val="24"/>
          <w:lang w:eastAsia="es-ES"/>
        </w:rPr>
        <w:t>, Europea y de Naciones Unidas, que hace referencia al acceso de la información por partes de todas las personas con independencia de sus capacidades. En la parte final, podrás descargar toda la legislación aquí comentada.</w:t>
      </w:r>
    </w:p>
    <w:p w:rsidR="00BC697A" w:rsidRPr="00006D09" w:rsidRDefault="00BC697A" w:rsidP="00006D09">
      <w:pPr>
        <w:pStyle w:val="Ttulo2"/>
        <w:rPr>
          <w:color w:val="FF4E00"/>
        </w:rPr>
      </w:pPr>
      <w:r w:rsidRPr="00006D09">
        <w:rPr>
          <w:color w:val="FF4E00"/>
        </w:rPr>
        <w:t>LEGISLACIÓN ESPAÑOLA:</w:t>
      </w:r>
    </w:p>
    <w:p w:rsidR="00BC697A" w:rsidRPr="00BC697A" w:rsidRDefault="00BC697A" w:rsidP="00006D09">
      <w:pPr>
        <w:pStyle w:val="Ttulo3"/>
      </w:pPr>
      <w:r w:rsidRPr="00BC697A">
        <w:t>Antecedentes.</w:t>
      </w:r>
    </w:p>
    <w:p w:rsidR="00BC697A" w:rsidRPr="00BC697A" w:rsidRDefault="00BC697A" w:rsidP="00006D09">
      <w:pPr>
        <w:pStyle w:val="Ttulo4"/>
      </w:pPr>
      <w:r w:rsidRPr="00BC697A">
        <w:t>Constitución Española de 1978. Artículos 9, 10, 14, y 49. (B.O.E. de 29-12-78).</w:t>
      </w:r>
    </w:p>
    <w:p w:rsidR="00BC697A" w:rsidRPr="00BC697A" w:rsidRDefault="00BC697A" w:rsidP="00BC697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b/>
          <w:bCs/>
          <w:sz w:val="24"/>
          <w:szCs w:val="24"/>
          <w:lang w:eastAsia="es-ES"/>
        </w:rPr>
        <w:t>Artículo 9 "2.</w:t>
      </w:r>
      <w:r w:rsidRPr="00BC697A">
        <w:rPr>
          <w:rFonts w:ascii="Times New Roman" w:eastAsia="Times New Roman" w:hAnsi="Times New Roman" w:cs="Times New Roman"/>
          <w:sz w:val="24"/>
          <w:szCs w:val="24"/>
          <w:lang w:eastAsia="es-ES"/>
        </w:rPr>
        <w:t xml:space="preserve"> Corresponde a los poderes públicos promover las condiciones para que la libertad y la igualdad del individuo y de los grupos en que se integran sean reales y efectivas; remover los obstáculos que impidan o dificulten su plenitud y facilitar la participación de todos los ciudadanos en la vida política, económica, cultural y social".</w:t>
      </w:r>
    </w:p>
    <w:p w:rsidR="00BC697A" w:rsidRPr="00BC697A" w:rsidRDefault="00BC697A" w:rsidP="00BC697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b/>
          <w:bCs/>
          <w:sz w:val="24"/>
          <w:szCs w:val="24"/>
          <w:lang w:eastAsia="es-ES"/>
        </w:rPr>
        <w:t>Artículo 10 "1</w:t>
      </w:r>
      <w:r w:rsidRPr="00BC697A">
        <w:rPr>
          <w:rFonts w:ascii="Times New Roman" w:eastAsia="Times New Roman" w:hAnsi="Times New Roman" w:cs="Times New Roman"/>
          <w:sz w:val="24"/>
          <w:szCs w:val="24"/>
          <w:lang w:eastAsia="es-ES"/>
        </w:rPr>
        <w:t>. La dignidad de la persona, los derechos inviolables que le son inherentes, el libre desarrollo de la personalidad, el respeto a la ley y a los derechos de los demás son fundamento del orden político y de la paz social"</w:t>
      </w:r>
    </w:p>
    <w:p w:rsidR="00BC697A" w:rsidRPr="00BC697A" w:rsidRDefault="00BC697A" w:rsidP="00BC697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b/>
          <w:bCs/>
          <w:sz w:val="24"/>
          <w:szCs w:val="24"/>
          <w:lang w:eastAsia="es-ES"/>
        </w:rPr>
        <w:t>Artículo 14</w:t>
      </w:r>
      <w:r w:rsidRPr="00BC697A">
        <w:rPr>
          <w:rFonts w:ascii="Times New Roman" w:eastAsia="Times New Roman" w:hAnsi="Times New Roman" w:cs="Times New Roman"/>
          <w:sz w:val="24"/>
          <w:szCs w:val="24"/>
          <w:lang w:eastAsia="es-ES"/>
        </w:rPr>
        <w:t xml:space="preserve"> "Los españoles son iguales ante la ley, sin que pueda prevalecer discriminación alguna por razón de nacimiento, raza, sexo, religión, opinión o cualquier otra condición o circunstancia personal o social".</w:t>
      </w:r>
    </w:p>
    <w:p w:rsidR="00BC697A" w:rsidRPr="00BC697A" w:rsidRDefault="00BC697A" w:rsidP="00BC697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b/>
          <w:bCs/>
          <w:sz w:val="24"/>
          <w:szCs w:val="24"/>
          <w:lang w:eastAsia="es-ES"/>
        </w:rPr>
        <w:t>Artículo 49</w:t>
      </w:r>
      <w:r w:rsidRPr="00BC697A">
        <w:rPr>
          <w:rFonts w:ascii="Times New Roman" w:eastAsia="Times New Roman" w:hAnsi="Times New Roman" w:cs="Times New Roman"/>
          <w:sz w:val="24"/>
          <w:szCs w:val="24"/>
          <w:lang w:eastAsia="es-ES"/>
        </w:rPr>
        <w:t xml:space="preserve"> "Los poderes públicos realizaran una política de previsión, tratamiento, rehabilitación e integración de los disminuidos físicos, sensoriales y psíquicos, a los que prestarán la atención especializada que requieran y los ampararán especialmente para el disfrute de los derechos que este Título otorga a todos los ciudadanos."</w:t>
      </w:r>
    </w:p>
    <w:p w:rsidR="00BC697A" w:rsidRPr="00006D09" w:rsidRDefault="00BC697A" w:rsidP="00006D09">
      <w:pPr>
        <w:pStyle w:val="Ttulo4"/>
      </w:pPr>
      <w:r w:rsidRPr="00BC697A">
        <w:t>Ley 13/1982, de 7 de abril, de Integración Social de los Minusválidos.</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 xml:space="preserve">La Constitución Española establece en su </w:t>
      </w:r>
      <w:r w:rsidRPr="00BC697A">
        <w:rPr>
          <w:rFonts w:ascii="Times New Roman" w:eastAsia="Times New Roman" w:hAnsi="Times New Roman" w:cs="Times New Roman"/>
          <w:b/>
          <w:bCs/>
          <w:sz w:val="24"/>
          <w:szCs w:val="24"/>
          <w:lang w:eastAsia="es-ES"/>
        </w:rPr>
        <w:t>artículo 9.2</w:t>
      </w:r>
      <w:r w:rsidRPr="00BC697A">
        <w:rPr>
          <w:rFonts w:ascii="Times New Roman" w:eastAsia="Times New Roman" w:hAnsi="Times New Roman" w:cs="Times New Roman"/>
          <w:sz w:val="24"/>
          <w:szCs w:val="24"/>
          <w:lang w:eastAsia="es-ES"/>
        </w:rPr>
        <w:t xml:space="preserve"> que corresponde a los poderes públicos promover las condiciones para que la libertad e igualdad de los individuos sean efectivas.</w:t>
      </w:r>
    </w:p>
    <w:p w:rsid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 xml:space="preserve">Dentro de este contexto, el </w:t>
      </w:r>
      <w:r w:rsidRPr="00BC697A">
        <w:rPr>
          <w:rFonts w:ascii="Times New Roman" w:eastAsia="Times New Roman" w:hAnsi="Times New Roman" w:cs="Times New Roman"/>
          <w:b/>
          <w:bCs/>
          <w:sz w:val="24"/>
          <w:szCs w:val="24"/>
          <w:lang w:eastAsia="es-ES"/>
        </w:rPr>
        <w:t>artículo 49</w:t>
      </w:r>
      <w:r w:rsidRPr="00BC697A">
        <w:rPr>
          <w:rFonts w:ascii="Times New Roman" w:eastAsia="Times New Roman" w:hAnsi="Times New Roman" w:cs="Times New Roman"/>
          <w:sz w:val="24"/>
          <w:szCs w:val="24"/>
          <w:lang w:eastAsia="es-ES"/>
        </w:rPr>
        <w:t xml:space="preserve"> contiene un mandato para que dichos poderes públicos realicen una política de integración de las personas con discapacidad y las amparen para disfrute de los derechos reconocidos en el título I de nuestra Carta Magna.</w:t>
      </w:r>
    </w:p>
    <w:p w:rsidR="007C7BA0" w:rsidRDefault="007C7BA0">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br w:type="page"/>
      </w:r>
    </w:p>
    <w:p w:rsidR="007C7BA0" w:rsidRPr="00BC697A" w:rsidRDefault="007C7BA0" w:rsidP="00BC697A">
      <w:pPr>
        <w:spacing w:before="100" w:beforeAutospacing="1" w:after="100" w:afterAutospacing="1" w:line="240" w:lineRule="auto"/>
        <w:rPr>
          <w:rFonts w:ascii="Times New Roman" w:eastAsia="Times New Roman" w:hAnsi="Times New Roman" w:cs="Times New Roman"/>
          <w:sz w:val="24"/>
          <w:szCs w:val="24"/>
          <w:lang w:eastAsia="es-ES"/>
        </w:rPr>
      </w:pP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 xml:space="preserve">En cumplimiento de este mandato constitucional, se dictó la </w:t>
      </w:r>
      <w:r w:rsidRPr="00BC697A">
        <w:rPr>
          <w:rFonts w:ascii="Times New Roman" w:eastAsia="Times New Roman" w:hAnsi="Times New Roman" w:cs="Times New Roman"/>
          <w:b/>
          <w:bCs/>
          <w:sz w:val="24"/>
          <w:szCs w:val="24"/>
          <w:lang w:eastAsia="es-ES"/>
        </w:rPr>
        <w:t>Ley 13/1982.</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 xml:space="preserve">Es derogada por el </w:t>
      </w:r>
      <w:r w:rsidRPr="00BC697A">
        <w:rPr>
          <w:rFonts w:ascii="Times New Roman" w:eastAsia="Times New Roman" w:hAnsi="Times New Roman" w:cs="Times New Roman"/>
          <w:b/>
          <w:bCs/>
          <w:sz w:val="24"/>
          <w:szCs w:val="24"/>
          <w:lang w:eastAsia="es-ES"/>
        </w:rPr>
        <w:t>Real Decreto Legislativo 1/2013, de 29 de noviembre</w:t>
      </w:r>
      <w:r w:rsidRPr="00BC697A">
        <w:rPr>
          <w:rFonts w:ascii="Times New Roman" w:eastAsia="Times New Roman" w:hAnsi="Times New Roman" w:cs="Times New Roman"/>
          <w:sz w:val="24"/>
          <w:szCs w:val="24"/>
          <w:lang w:eastAsia="es-ES"/>
        </w:rPr>
        <w:t>, por el que se aprueba el Texto Refundido de la Ley General de derechos de las personas con discapacidad y de su inclusión social.</w:t>
      </w:r>
    </w:p>
    <w:p w:rsidR="00BC697A" w:rsidRPr="00006D09" w:rsidRDefault="00BC697A" w:rsidP="00006D09">
      <w:pPr>
        <w:pStyle w:val="Ttulo4"/>
      </w:pPr>
      <w:r w:rsidRPr="00BC697A">
        <w:t>Ley 6/1997, de 14 de abril, de Organización y Funcionamiento de la Administración General del Estado.</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b/>
          <w:bCs/>
          <w:sz w:val="24"/>
          <w:szCs w:val="24"/>
          <w:lang w:eastAsia="es-ES"/>
        </w:rPr>
        <w:t>Artículo 4.</w:t>
      </w:r>
    </w:p>
    <w:p w:rsidR="00BC697A" w:rsidRPr="00BC697A" w:rsidRDefault="00BC697A" w:rsidP="00BC697A">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La actuación de la Administración General de Estado debe asegurar a los ciudadanos:</w:t>
      </w:r>
    </w:p>
    <w:p w:rsidR="00BC697A" w:rsidRPr="00BC697A" w:rsidRDefault="00BC697A" w:rsidP="00BC697A">
      <w:pPr>
        <w:numPr>
          <w:ilvl w:val="1"/>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La efectividad de sus derechos cuando se relacionen con la Administración.</w:t>
      </w:r>
    </w:p>
    <w:p w:rsidR="00BC697A" w:rsidRPr="00BC697A" w:rsidRDefault="00BC697A" w:rsidP="00BC697A">
      <w:pPr>
        <w:numPr>
          <w:ilvl w:val="1"/>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La continua mejora de los procedimientos, servicios y prestaciones públicas, de acuerdo con las políticas fijadas por el Gobierno y teniendo en cuenta los recursos disponibles, determinando al respecto las prestaciones que proporcionan los servicios estatales, sus contenidos y los correspondientes estándares de calidad.</w:t>
      </w:r>
    </w:p>
    <w:p w:rsidR="00BC697A" w:rsidRPr="00BC697A" w:rsidRDefault="00BC697A" w:rsidP="00BC697A">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La Administración General del Estado desarrollará su actividad y organizará las dependencias administrativas y, en particular, las oficinas periféricas, de manera que los ciudadanos:</w:t>
      </w:r>
    </w:p>
    <w:p w:rsidR="00BC697A" w:rsidRPr="00BC697A" w:rsidRDefault="00BC697A" w:rsidP="00BC697A">
      <w:pPr>
        <w:numPr>
          <w:ilvl w:val="1"/>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Puedan resolver sus asuntos, ser auxiliados en la redacción formal de documentos administrativos y recibir información de interés general por medios telefónicos, informáticos y telemáticos.</w:t>
      </w:r>
    </w:p>
    <w:p w:rsidR="00BC697A" w:rsidRPr="00006D09" w:rsidRDefault="00BC697A" w:rsidP="00006D09">
      <w:pPr>
        <w:pStyle w:val="Ttulo2"/>
        <w:rPr>
          <w:color w:val="FF4E00"/>
        </w:rPr>
      </w:pPr>
      <w:r w:rsidRPr="00006D09">
        <w:rPr>
          <w:color w:val="FF4E00"/>
        </w:rPr>
        <w:t>ESTATALES:</w:t>
      </w:r>
    </w:p>
    <w:p w:rsidR="00BC697A" w:rsidRPr="00006D09" w:rsidRDefault="00BC697A" w:rsidP="00BC697A">
      <w:pPr>
        <w:spacing w:before="100" w:beforeAutospacing="1" w:after="100" w:afterAutospacing="1" w:line="240" w:lineRule="auto"/>
        <w:outlineLvl w:val="3"/>
        <w:rPr>
          <w:rFonts w:ascii="Times New Roman" w:eastAsia="Times New Roman" w:hAnsi="Times New Roman" w:cs="Times New Roman"/>
          <w:bCs/>
          <w:sz w:val="24"/>
          <w:szCs w:val="24"/>
          <w:lang w:eastAsia="es-ES"/>
        </w:rPr>
      </w:pPr>
      <w:r w:rsidRPr="00BC697A">
        <w:rPr>
          <w:rFonts w:ascii="Times New Roman" w:eastAsia="Times New Roman" w:hAnsi="Times New Roman" w:cs="Times New Roman"/>
          <w:b/>
          <w:bCs/>
          <w:sz w:val="24"/>
          <w:szCs w:val="24"/>
          <w:lang w:eastAsia="es-ES"/>
        </w:rPr>
        <w:t xml:space="preserve">Ley 34/2002, de 11 de julio, de Servicios de la Sociedad de la Información y de </w:t>
      </w:r>
      <w:r w:rsidRPr="00006D09">
        <w:rPr>
          <w:rFonts w:ascii="Times New Roman" w:eastAsia="Times New Roman" w:hAnsi="Times New Roman" w:cs="Times New Roman"/>
          <w:bCs/>
          <w:sz w:val="24"/>
          <w:szCs w:val="24"/>
          <w:lang w:eastAsia="es-ES"/>
        </w:rPr>
        <w:t>Comercio Electrónico. LSSI (B.O.E. de 12-7-02).</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b/>
          <w:bCs/>
          <w:sz w:val="24"/>
          <w:szCs w:val="24"/>
          <w:lang w:eastAsia="es-ES"/>
        </w:rPr>
        <w:t>Disposición adicional quinta.</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Las Administraciones públicas adoptarán las medidas necesarias para que la información disponible en sus respectivas páginas de Internet pueda ser accesible a personas con discapacidad y de edad avanzada, de acuerdo con los criterios de accesibilidad al contenido generalmente reconocidos, antes del 31 de diciembre de 2005.</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Asimismo, podrán exigir que las páginas de Internet cuyo diseño o mantenimiento financien apliquen los criterios de accesibilidad antes mencionados.</w:t>
      </w:r>
    </w:p>
    <w:p w:rsidR="007C7BA0" w:rsidRDefault="00BC697A" w:rsidP="007C7BA0">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En el año 2002 se fijaba por primera vez la obligación de que las páginas web de la Administración Pública española fueran accesibles, sin embargo</w:t>
      </w:r>
      <w:r w:rsidR="007C7BA0">
        <w:rPr>
          <w:rFonts w:ascii="Times New Roman" w:eastAsia="Times New Roman" w:hAnsi="Times New Roman" w:cs="Times New Roman"/>
          <w:sz w:val="24"/>
          <w:szCs w:val="24"/>
          <w:lang w:eastAsia="es-ES"/>
        </w:rPr>
        <w:t>,</w:t>
      </w:r>
      <w:r w:rsidRPr="00BC697A">
        <w:rPr>
          <w:rFonts w:ascii="Times New Roman" w:eastAsia="Times New Roman" w:hAnsi="Times New Roman" w:cs="Times New Roman"/>
          <w:sz w:val="24"/>
          <w:szCs w:val="24"/>
          <w:lang w:eastAsia="es-ES"/>
        </w:rPr>
        <w:t xml:space="preserve"> no se especificaba el nivel requerido como sí ocurre en las leyes posteriores del 2007.</w:t>
      </w:r>
      <w:r w:rsidR="007C7BA0">
        <w:rPr>
          <w:rFonts w:ascii="Times New Roman" w:eastAsia="Times New Roman" w:hAnsi="Times New Roman" w:cs="Times New Roman"/>
          <w:sz w:val="24"/>
          <w:szCs w:val="24"/>
          <w:lang w:eastAsia="es-ES"/>
        </w:rPr>
        <w:br w:type="page"/>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p>
    <w:p w:rsidR="00BC697A" w:rsidRPr="00006D09" w:rsidRDefault="00BC697A" w:rsidP="00BC697A">
      <w:pPr>
        <w:spacing w:before="100" w:beforeAutospacing="1" w:after="100" w:afterAutospacing="1" w:line="240" w:lineRule="auto"/>
        <w:outlineLvl w:val="3"/>
        <w:rPr>
          <w:rStyle w:val="Ttulo4Car"/>
        </w:rPr>
      </w:pPr>
      <w:r w:rsidRPr="00006D09">
        <w:rPr>
          <w:rStyle w:val="Ttulo4Car"/>
        </w:rPr>
        <w:t>Ley 32/2003, de 3 de noviembre, General de Telecomunicaciones. (BOE de 4-11-03).</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Contempla al colectivo de discapacitados como beneficiarios del servicio universal. No trata temas concretos de accesibilidad web pero sí incluye artículos sobre la accesibilidad de las telecomunicaciones.</w:t>
      </w:r>
    </w:p>
    <w:p w:rsidR="00BC697A" w:rsidRPr="00BC697A" w:rsidRDefault="00BC697A" w:rsidP="00BC697A">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b/>
          <w:bCs/>
          <w:sz w:val="24"/>
          <w:szCs w:val="24"/>
          <w:lang w:eastAsia="es-ES"/>
        </w:rPr>
        <w:t>22.1.e</w:t>
      </w:r>
      <w:r w:rsidRPr="00BC697A">
        <w:rPr>
          <w:rFonts w:ascii="Times New Roman" w:eastAsia="Times New Roman" w:hAnsi="Times New Roman" w:cs="Times New Roman"/>
          <w:sz w:val="24"/>
          <w:szCs w:val="24"/>
          <w:lang w:eastAsia="es-ES"/>
        </w:rPr>
        <w:t>: Contempla la necesidad de existencia de opciones o paquetes de tarifas para personas con necesidades especiales.</w:t>
      </w:r>
    </w:p>
    <w:p w:rsidR="00BC697A" w:rsidRPr="00BC697A" w:rsidRDefault="00BC697A" w:rsidP="00BC697A">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b/>
          <w:bCs/>
          <w:sz w:val="24"/>
          <w:szCs w:val="24"/>
          <w:lang w:eastAsia="es-ES"/>
        </w:rPr>
        <w:t>22.1.c</w:t>
      </w:r>
      <w:r w:rsidRPr="00BC697A">
        <w:rPr>
          <w:rFonts w:ascii="Times New Roman" w:eastAsia="Times New Roman" w:hAnsi="Times New Roman" w:cs="Times New Roman"/>
          <w:sz w:val="24"/>
          <w:szCs w:val="24"/>
          <w:lang w:eastAsia="es-ES"/>
        </w:rPr>
        <w:t>: Indica que los teléfonos públicos deberán satisfacer razonablemente las necesidades de los usuarios finales en cuanto a la accesibilidad de estos teléfonos para personas discapacitadas.</w:t>
      </w:r>
    </w:p>
    <w:p w:rsidR="00BC697A" w:rsidRPr="00BC697A" w:rsidRDefault="00BC697A" w:rsidP="00BC697A">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BC697A">
        <w:rPr>
          <w:rFonts w:ascii="Times New Roman" w:eastAsia="Times New Roman" w:hAnsi="Times New Roman" w:cs="Times New Roman"/>
          <w:b/>
          <w:bCs/>
          <w:sz w:val="24"/>
          <w:szCs w:val="24"/>
          <w:lang w:eastAsia="es-ES"/>
        </w:rPr>
        <w:t>22.1.c</w:t>
      </w:r>
      <w:r w:rsidRPr="00BC697A">
        <w:rPr>
          <w:rFonts w:ascii="Times New Roman" w:eastAsia="Times New Roman" w:hAnsi="Times New Roman" w:cs="Times New Roman"/>
          <w:sz w:val="24"/>
          <w:szCs w:val="24"/>
          <w:lang w:eastAsia="es-ES"/>
        </w:rPr>
        <w:t xml:space="preserve"> :</w:t>
      </w:r>
      <w:proofErr w:type="gramEnd"/>
      <w:r w:rsidRPr="00BC697A">
        <w:rPr>
          <w:rFonts w:ascii="Times New Roman" w:eastAsia="Times New Roman" w:hAnsi="Times New Roman" w:cs="Times New Roman"/>
          <w:sz w:val="24"/>
          <w:szCs w:val="24"/>
          <w:lang w:eastAsia="es-ES"/>
        </w:rPr>
        <w:t xml:space="preserve"> Establece que se podrán adoptar medidas a fin de garantizar que los usuarios finales con discapacidad también puedan beneficiarse de la capacidad de elección de operadores de que disfruta la mayoría de los usuarios finales</w:t>
      </w:r>
    </w:p>
    <w:p w:rsidR="00BC697A" w:rsidRPr="00BC697A" w:rsidRDefault="00BC697A" w:rsidP="00006D09">
      <w:pPr>
        <w:pStyle w:val="Ttulo4"/>
      </w:pPr>
      <w:r w:rsidRPr="00BC697A">
        <w:t>Ley 51/2003, de 2 diciembre, de Igualdad de Oportunidades, no Discriminación y Accesibilidad Universal de las Personas con Discapacidad (LIONDAU) (B.O.E. de 3-12-03).</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 xml:space="preserve">El </w:t>
      </w:r>
      <w:r w:rsidRPr="00BC697A">
        <w:rPr>
          <w:rFonts w:ascii="Times New Roman" w:eastAsia="Times New Roman" w:hAnsi="Times New Roman" w:cs="Times New Roman"/>
          <w:b/>
          <w:bCs/>
          <w:sz w:val="24"/>
          <w:szCs w:val="24"/>
          <w:lang w:eastAsia="es-ES"/>
        </w:rPr>
        <w:t>artículo 10</w:t>
      </w:r>
      <w:r w:rsidRPr="00BC697A">
        <w:rPr>
          <w:rFonts w:ascii="Times New Roman" w:eastAsia="Times New Roman" w:hAnsi="Times New Roman" w:cs="Times New Roman"/>
          <w:sz w:val="24"/>
          <w:szCs w:val="24"/>
          <w:lang w:eastAsia="es-ES"/>
        </w:rPr>
        <w:t xml:space="preserve"> de esta ley regula las condiciones básicas de accesibilidad y no discriminación que garanticen unos mismos niveles de igualdad de oportunidades a todos los ciudadanos con discapacidad.</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 xml:space="preserve">En la </w:t>
      </w:r>
      <w:r w:rsidRPr="00BC697A">
        <w:rPr>
          <w:rFonts w:ascii="Times New Roman" w:eastAsia="Times New Roman" w:hAnsi="Times New Roman" w:cs="Times New Roman"/>
          <w:b/>
          <w:bCs/>
          <w:sz w:val="24"/>
          <w:szCs w:val="24"/>
          <w:lang w:eastAsia="es-ES"/>
        </w:rPr>
        <w:t>disposición final séptima</w:t>
      </w:r>
      <w:r w:rsidRPr="00BC697A">
        <w:rPr>
          <w:rFonts w:ascii="Times New Roman" w:eastAsia="Times New Roman" w:hAnsi="Times New Roman" w:cs="Times New Roman"/>
          <w:sz w:val="24"/>
          <w:szCs w:val="24"/>
          <w:lang w:eastAsia="es-ES"/>
        </w:rPr>
        <w:t xml:space="preserve"> se da un plazo de 2 años para la aprobación de unas condiciones básicas de accesibilidad y no discriminación para el acceso y utilización de productos y servicios relacionados con la Sociedad de la Información y de cualquier medio de comunicación social, que será obligatorio en el plazo de 4 a 6 años para productos nuevos y de 8 a 10 para productos susceptibles de ajustes.</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Para administrar la gradualidad en la puesta en marcha de la LIONDAU se consideró conveniente la elaboración de instrumentos de planificación, y al tiempo de su redacción se diseñaron dos planes:</w:t>
      </w:r>
    </w:p>
    <w:p w:rsidR="00BC697A" w:rsidRPr="00BC697A" w:rsidRDefault="00BC697A" w:rsidP="00BC697A">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El "Plan Nacional de Accesibilidad 2004-2012", aprobado por el Consejo de Ministros de 25 de Julio de 2003.</w:t>
      </w:r>
    </w:p>
    <w:p w:rsidR="00BC697A" w:rsidRPr="00BC697A" w:rsidRDefault="00BC697A" w:rsidP="00BC697A">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 xml:space="preserve">El "II Plan de Acción para las personas con discapacidad 2003-2007", aprobado por el Consejo de Ministros de 5 de </w:t>
      </w:r>
      <w:proofErr w:type="gramStart"/>
      <w:r w:rsidRPr="00BC697A">
        <w:rPr>
          <w:rFonts w:ascii="Times New Roman" w:eastAsia="Times New Roman" w:hAnsi="Times New Roman" w:cs="Times New Roman"/>
          <w:sz w:val="24"/>
          <w:szCs w:val="24"/>
          <w:lang w:eastAsia="es-ES"/>
        </w:rPr>
        <w:t>Diciembre</w:t>
      </w:r>
      <w:proofErr w:type="gramEnd"/>
      <w:r w:rsidRPr="00BC697A">
        <w:rPr>
          <w:rFonts w:ascii="Times New Roman" w:eastAsia="Times New Roman" w:hAnsi="Times New Roman" w:cs="Times New Roman"/>
          <w:sz w:val="24"/>
          <w:szCs w:val="24"/>
          <w:lang w:eastAsia="es-ES"/>
        </w:rPr>
        <w:t xml:space="preserve"> de 2003</w:t>
      </w:r>
    </w:p>
    <w:p w:rsidR="007C7BA0"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 xml:space="preserve">Es </w:t>
      </w:r>
      <w:proofErr w:type="spellStart"/>
      <w:r w:rsidRPr="00BC697A">
        <w:rPr>
          <w:rFonts w:ascii="Times New Roman" w:eastAsia="Times New Roman" w:hAnsi="Times New Roman" w:cs="Times New Roman"/>
          <w:sz w:val="24"/>
          <w:szCs w:val="24"/>
          <w:lang w:eastAsia="es-ES"/>
        </w:rPr>
        <w:t>derrogada</w:t>
      </w:r>
      <w:proofErr w:type="spellEnd"/>
      <w:r w:rsidRPr="00BC697A">
        <w:rPr>
          <w:rFonts w:ascii="Times New Roman" w:eastAsia="Times New Roman" w:hAnsi="Times New Roman" w:cs="Times New Roman"/>
          <w:sz w:val="24"/>
          <w:szCs w:val="24"/>
          <w:lang w:eastAsia="es-ES"/>
        </w:rPr>
        <w:t xml:space="preserve"> por el </w:t>
      </w:r>
      <w:r w:rsidRPr="00BC697A">
        <w:rPr>
          <w:rFonts w:ascii="Times New Roman" w:eastAsia="Times New Roman" w:hAnsi="Times New Roman" w:cs="Times New Roman"/>
          <w:b/>
          <w:bCs/>
          <w:sz w:val="24"/>
          <w:szCs w:val="24"/>
          <w:lang w:eastAsia="es-ES"/>
        </w:rPr>
        <w:t>Real Decreto Legislativo 1/2013, de 29 de noviembre</w:t>
      </w:r>
      <w:r w:rsidRPr="00BC697A">
        <w:rPr>
          <w:rFonts w:ascii="Times New Roman" w:eastAsia="Times New Roman" w:hAnsi="Times New Roman" w:cs="Times New Roman"/>
          <w:sz w:val="24"/>
          <w:szCs w:val="24"/>
          <w:lang w:eastAsia="es-ES"/>
        </w:rPr>
        <w:t>, por el que se aprueba el Texto Refundido de la Ley General de derechos de las personas con discapacidad y de su inclusión social</w:t>
      </w:r>
    </w:p>
    <w:p w:rsidR="007C7BA0" w:rsidRDefault="007C7BA0" w:rsidP="007C7BA0">
      <w:pPr>
        <w:rPr>
          <w:lang w:eastAsia="es-ES"/>
        </w:rPr>
      </w:pPr>
      <w:r>
        <w:rPr>
          <w:lang w:eastAsia="es-ES"/>
        </w:rPr>
        <w:br w:type="page"/>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p>
    <w:p w:rsidR="00BC697A" w:rsidRPr="00BC697A" w:rsidRDefault="00BC697A" w:rsidP="00006D09">
      <w:pPr>
        <w:pStyle w:val="Ttulo4"/>
      </w:pPr>
      <w:r w:rsidRPr="00BC697A">
        <w:t>Reales decretos de desarrollo de la Ley 51/2003 (LIONDAU).</w:t>
      </w:r>
    </w:p>
    <w:p w:rsid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La LIONDAU, en sus disposiciones finales, contiene mandatos explícitos de desarrollo y aplicación de las medidas determinadas por la ley. Para dar respuesta a estos mandatos, se han elaborado y publicado los siguientes reales decretos:</w:t>
      </w:r>
    </w:p>
    <w:p w:rsidR="00BC697A" w:rsidRDefault="00BC697A" w:rsidP="00BC697A">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006D09">
        <w:rPr>
          <w:rStyle w:val="Ttulo5Car"/>
          <w:b/>
          <w:color w:val="000000" w:themeColor="text1"/>
          <w:sz w:val="24"/>
          <w:szCs w:val="24"/>
        </w:rPr>
        <w:t>Real Decreto 424/2005, de 15 de abril.</w:t>
      </w:r>
      <w:r w:rsidRPr="00006D09">
        <w:rPr>
          <w:rFonts w:ascii="Times New Roman" w:eastAsia="Times New Roman" w:hAnsi="Times New Roman" w:cs="Times New Roman"/>
          <w:color w:val="000000" w:themeColor="text1"/>
          <w:sz w:val="24"/>
          <w:szCs w:val="24"/>
          <w:lang w:eastAsia="es-ES"/>
        </w:rPr>
        <w:t xml:space="preserve"> </w:t>
      </w:r>
      <w:r w:rsidRPr="00BC697A">
        <w:rPr>
          <w:rFonts w:ascii="Times New Roman" w:eastAsia="Times New Roman" w:hAnsi="Times New Roman" w:cs="Times New Roman"/>
          <w:sz w:val="24"/>
          <w:szCs w:val="24"/>
          <w:lang w:eastAsia="es-ES"/>
        </w:rPr>
        <w:t>Reglamento sobre condiciones para la prestación de servicios de comunicaciones electrónicas y servicio universal. (BOE de 29-4-05). Modificado por el Real Decreto 1494/2007, de 12 de noviembre.</w:t>
      </w:r>
    </w:p>
    <w:p w:rsidR="00BC697A" w:rsidRPr="00BC697A" w:rsidRDefault="00BC697A" w:rsidP="00BC697A">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006D09">
        <w:rPr>
          <w:rStyle w:val="Ttulo5Car"/>
          <w:b/>
          <w:color w:val="000000" w:themeColor="text1"/>
          <w:sz w:val="24"/>
          <w:szCs w:val="24"/>
        </w:rPr>
        <w:t>Real Decreto 1414/2006, de 1 de diciembre,</w:t>
      </w:r>
      <w:r w:rsidRPr="00BC697A">
        <w:rPr>
          <w:rFonts w:ascii="Times New Roman" w:eastAsia="Times New Roman" w:hAnsi="Times New Roman" w:cs="Times New Roman"/>
          <w:sz w:val="24"/>
          <w:szCs w:val="24"/>
          <w:lang w:eastAsia="es-ES"/>
        </w:rPr>
        <w:t xml:space="preserve"> por el que se determina la Consideración de Persona con Discapacidad a los efectos de la Ley 51/2003 de Igualdad de Oportunidades, no Discriminación y Accesibilidad Universal de las Personas con Discapacidad (BOE de 16 de diciembre de 2006).</w:t>
      </w:r>
    </w:p>
    <w:p w:rsidR="00BC697A" w:rsidRPr="00BC697A" w:rsidRDefault="00BC697A" w:rsidP="00BC697A">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006D09">
        <w:rPr>
          <w:rStyle w:val="Ttulo5Car"/>
          <w:b/>
          <w:color w:val="000000" w:themeColor="text1"/>
          <w:sz w:val="24"/>
          <w:szCs w:val="24"/>
        </w:rPr>
        <w:t>Real Decreto 1417/2006, de 1 de diciembre,</w:t>
      </w:r>
      <w:r w:rsidRPr="00BC697A">
        <w:rPr>
          <w:rFonts w:ascii="Times New Roman" w:eastAsia="Times New Roman" w:hAnsi="Times New Roman" w:cs="Times New Roman"/>
          <w:sz w:val="24"/>
          <w:szCs w:val="24"/>
          <w:lang w:eastAsia="es-ES"/>
        </w:rPr>
        <w:t xml:space="preserve"> por el que se establece el Sistema Arbitral para la Resolución de Quejas y Reclamaciones en Materia de Igualdad de Oportunidades, no Discriminación y Accesibilidad por Razón de Discapacidad. (BOE de 13 de diciembre de 2006).</w:t>
      </w:r>
    </w:p>
    <w:p w:rsidR="00BC697A" w:rsidRPr="00BC697A" w:rsidRDefault="00BC697A" w:rsidP="00BC697A">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006D09">
        <w:rPr>
          <w:rStyle w:val="Ttulo5Car"/>
          <w:b/>
          <w:color w:val="000000" w:themeColor="text1"/>
          <w:sz w:val="24"/>
          <w:szCs w:val="24"/>
        </w:rPr>
        <w:t>Real Decreto 366/2007, de 16 de marzo,</w:t>
      </w:r>
      <w:r w:rsidRPr="00BC697A">
        <w:rPr>
          <w:rFonts w:ascii="Times New Roman" w:eastAsia="Times New Roman" w:hAnsi="Times New Roman" w:cs="Times New Roman"/>
          <w:sz w:val="24"/>
          <w:szCs w:val="24"/>
          <w:lang w:eastAsia="es-ES"/>
        </w:rPr>
        <w:t xml:space="preserve"> por el que se establecen las Condiciones de Accesibilidad y no Discriminación de las Personas con Discapacidad en sus Relaciones con la Administración General del Estado. (BOE de 24 de marzo de 2007).</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En el</w:t>
      </w:r>
      <w:r w:rsidRPr="00BC697A">
        <w:rPr>
          <w:rFonts w:ascii="Times New Roman" w:eastAsia="Times New Roman" w:hAnsi="Times New Roman" w:cs="Times New Roman"/>
          <w:b/>
          <w:bCs/>
          <w:sz w:val="24"/>
          <w:szCs w:val="24"/>
          <w:lang w:eastAsia="es-ES"/>
        </w:rPr>
        <w:t xml:space="preserve"> artículo 12 se especifica</w:t>
      </w:r>
      <w:r w:rsidRPr="00BC697A">
        <w:rPr>
          <w:rFonts w:ascii="Times New Roman" w:eastAsia="Times New Roman" w:hAnsi="Times New Roman" w:cs="Times New Roman"/>
          <w:sz w:val="24"/>
          <w:szCs w:val="24"/>
          <w:lang w:eastAsia="es-ES"/>
        </w:rPr>
        <w:t xml:space="preserve">: los documentos e impresos deberán estar en todo caso disponibles en las correspondientes páginas web y en formato electrónico accesible, por </w:t>
      </w:r>
      <w:proofErr w:type="gramStart"/>
      <w:r w:rsidRPr="00BC697A">
        <w:rPr>
          <w:rFonts w:ascii="Times New Roman" w:eastAsia="Times New Roman" w:hAnsi="Times New Roman" w:cs="Times New Roman"/>
          <w:sz w:val="24"/>
          <w:szCs w:val="24"/>
          <w:lang w:eastAsia="es-ES"/>
        </w:rPr>
        <w:t>tanto</w:t>
      </w:r>
      <w:proofErr w:type="gramEnd"/>
      <w:r w:rsidRPr="00BC697A">
        <w:rPr>
          <w:rFonts w:ascii="Times New Roman" w:eastAsia="Times New Roman" w:hAnsi="Times New Roman" w:cs="Times New Roman"/>
          <w:sz w:val="24"/>
          <w:szCs w:val="24"/>
          <w:lang w:eastAsia="es-ES"/>
        </w:rPr>
        <w:t xml:space="preserve"> los documentos e impresos en formatos como Word o PDF deberán ser accesibles.</w:t>
      </w:r>
    </w:p>
    <w:p w:rsidR="00BC697A" w:rsidRPr="00BC697A" w:rsidRDefault="00BC697A" w:rsidP="00BC697A">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006D09">
        <w:rPr>
          <w:rStyle w:val="Ttulo5Car"/>
          <w:b/>
          <w:color w:val="000000" w:themeColor="text1"/>
          <w:sz w:val="24"/>
          <w:szCs w:val="24"/>
        </w:rPr>
        <w:t>Real Decreto 1494/2007, de 12 de noviembre,</w:t>
      </w:r>
      <w:r w:rsidRPr="00BC697A">
        <w:rPr>
          <w:rFonts w:ascii="Times New Roman" w:eastAsia="Times New Roman" w:hAnsi="Times New Roman" w:cs="Times New Roman"/>
          <w:sz w:val="24"/>
          <w:szCs w:val="24"/>
          <w:lang w:eastAsia="es-ES"/>
        </w:rPr>
        <w:t xml:space="preserve"> por el que se aprueba el Reglamento sobre las Condiciones Básicas para el Acceso de las Personas con Discapacidad a las Tecnologías, Productos y Servicios Relacionados con la Sociedad de la Información y Medios de Comunicación </w:t>
      </w:r>
      <w:proofErr w:type="gramStart"/>
      <w:r w:rsidRPr="00BC697A">
        <w:rPr>
          <w:rFonts w:ascii="Times New Roman" w:eastAsia="Times New Roman" w:hAnsi="Times New Roman" w:cs="Times New Roman"/>
          <w:sz w:val="24"/>
          <w:szCs w:val="24"/>
          <w:lang w:eastAsia="es-ES"/>
        </w:rPr>
        <w:t>Social.(</w:t>
      </w:r>
      <w:proofErr w:type="gramEnd"/>
      <w:r w:rsidRPr="00BC697A">
        <w:rPr>
          <w:rFonts w:ascii="Times New Roman" w:eastAsia="Times New Roman" w:hAnsi="Times New Roman" w:cs="Times New Roman"/>
          <w:sz w:val="24"/>
          <w:szCs w:val="24"/>
          <w:lang w:eastAsia="es-ES"/>
        </w:rPr>
        <w:t>BOE de 21 de noviembre de 2007)</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Este es un decreto clave puesto que especifica el grado de accesibilidad aplicable a las páginas de Internet de las administraciones públicas, estableciendo como nivel mínimo obligatorio el cumplimiento de las prioridades 1 y 2 de la Norma UNE 139803:2004.</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Nota: en 2012 la Norma 139803 se actualizó y actualmente es equivalente a las WCAG 2.0 Por tanto el nivel de adecuación a cumplir es el nivel de conformidad AA de acuerdo a las WCAG 2.0.</w:t>
      </w:r>
    </w:p>
    <w:p w:rsidR="007C7BA0" w:rsidRDefault="00BC697A" w:rsidP="007C7BA0">
      <w:pPr>
        <w:spacing w:before="100" w:beforeAutospacing="1" w:after="100" w:afterAutospacing="1" w:line="240" w:lineRule="auto"/>
        <w:rPr>
          <w:lang w:eastAsia="es-ES"/>
        </w:rPr>
      </w:pPr>
      <w:r w:rsidRPr="00BC697A">
        <w:rPr>
          <w:rFonts w:ascii="Times New Roman" w:eastAsia="Times New Roman" w:hAnsi="Times New Roman" w:cs="Times New Roman"/>
          <w:sz w:val="24"/>
          <w:szCs w:val="24"/>
          <w:lang w:eastAsia="es-ES"/>
        </w:rPr>
        <w:t>Todas las páginas, actualmente existentes o de nueva creación, deberán cumplir la prioridad 2 de la Norma UNE 139803:2004 a partir del 31 de diciembre de 2008. Esta obligación no será aplicable cuando una información, funcionalidad o servicio no presente una alternativa tecnológica económicamente razonable y proporcionada que permita su accesibilidad.</w:t>
      </w:r>
      <w:r w:rsidR="007C7BA0">
        <w:rPr>
          <w:lang w:eastAsia="es-ES"/>
        </w:rPr>
        <w:br w:type="page"/>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p>
    <w:p w:rsid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 xml:space="preserve">Las páginas deberán indicar el grado de accesibilidad </w:t>
      </w:r>
      <w:proofErr w:type="gramStart"/>
      <w:r w:rsidRPr="00BC697A">
        <w:rPr>
          <w:rFonts w:ascii="Times New Roman" w:eastAsia="Times New Roman" w:hAnsi="Times New Roman" w:cs="Times New Roman"/>
          <w:sz w:val="24"/>
          <w:szCs w:val="24"/>
          <w:lang w:eastAsia="es-ES"/>
        </w:rPr>
        <w:t>aplicado</w:t>
      </w:r>
      <w:proofErr w:type="gramEnd"/>
      <w:r w:rsidRPr="00BC697A">
        <w:rPr>
          <w:rFonts w:ascii="Times New Roman" w:eastAsia="Times New Roman" w:hAnsi="Times New Roman" w:cs="Times New Roman"/>
          <w:sz w:val="24"/>
          <w:szCs w:val="24"/>
          <w:lang w:eastAsia="es-ES"/>
        </w:rPr>
        <w:t xml:space="preserve"> así como la fecha de la revisión y un sistema de contacto para transmitir las dificultades de acceso, o formular quejas, consultas o sugerencias.</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 xml:space="preserve">Las páginas se podrán certificar con normas técnicas españolas, normas aprobadas por organismos de normalización europeos y en su defecto por otras normas internacionales aprobadas por organismos oficiales de normalización. Sería, por tanto, igual de válida la certificación de AENOR que la certificación </w:t>
      </w:r>
      <w:proofErr w:type="spellStart"/>
      <w:r w:rsidRPr="00BC697A">
        <w:rPr>
          <w:rFonts w:ascii="Times New Roman" w:eastAsia="Times New Roman" w:hAnsi="Times New Roman" w:cs="Times New Roman"/>
          <w:sz w:val="24"/>
          <w:szCs w:val="24"/>
          <w:lang w:eastAsia="es-ES"/>
        </w:rPr>
        <w:t>Euracert</w:t>
      </w:r>
      <w:proofErr w:type="spellEnd"/>
      <w:r w:rsidRPr="00BC697A">
        <w:rPr>
          <w:rFonts w:ascii="Times New Roman" w:eastAsia="Times New Roman" w:hAnsi="Times New Roman" w:cs="Times New Roman"/>
          <w:sz w:val="24"/>
          <w:szCs w:val="24"/>
          <w:lang w:eastAsia="es-ES"/>
        </w:rPr>
        <w:t>.</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 xml:space="preserve">Se referencia a la Ley 59/2003, indicando que los servicios, procesos, procedimientos y dispositivos de firma electrónica deberán ser plenamente accesibles (artículo relacionado: Accesibilidad, firma electrónica y </w:t>
      </w:r>
      <w:proofErr w:type="spellStart"/>
      <w:r w:rsidRPr="00BC697A">
        <w:rPr>
          <w:rFonts w:ascii="Times New Roman" w:eastAsia="Times New Roman" w:hAnsi="Times New Roman" w:cs="Times New Roman"/>
          <w:sz w:val="24"/>
          <w:szCs w:val="24"/>
          <w:lang w:eastAsia="es-ES"/>
        </w:rPr>
        <w:t>DNIe</w:t>
      </w:r>
      <w:proofErr w:type="spellEnd"/>
      <w:r w:rsidRPr="00BC697A">
        <w:rPr>
          <w:rFonts w:ascii="Times New Roman" w:eastAsia="Times New Roman" w:hAnsi="Times New Roman" w:cs="Times New Roman"/>
          <w:sz w:val="24"/>
          <w:szCs w:val="24"/>
          <w:lang w:eastAsia="es-ES"/>
        </w:rPr>
        <w:t xml:space="preserve"> en el ámbito de las Administraciones Públicas ); así como a la Ley 27/2007, acerca de la equiparación de la Lengua de Signos a cualquier otra lengua del Estado, y los derechos de las personas sordas, con discapacidad auditiva y </w:t>
      </w:r>
      <w:proofErr w:type="spellStart"/>
      <w:r w:rsidRPr="00BC697A">
        <w:rPr>
          <w:rFonts w:ascii="Times New Roman" w:eastAsia="Times New Roman" w:hAnsi="Times New Roman" w:cs="Times New Roman"/>
          <w:sz w:val="24"/>
          <w:szCs w:val="24"/>
          <w:lang w:eastAsia="es-ES"/>
        </w:rPr>
        <w:t>sordociegas</w:t>
      </w:r>
      <w:proofErr w:type="spellEnd"/>
      <w:r w:rsidRPr="00BC697A">
        <w:rPr>
          <w:rFonts w:ascii="Times New Roman" w:eastAsia="Times New Roman" w:hAnsi="Times New Roman" w:cs="Times New Roman"/>
          <w:sz w:val="24"/>
          <w:szCs w:val="24"/>
          <w:lang w:eastAsia="es-ES"/>
        </w:rPr>
        <w:t xml:space="preserve"> a que la información de los portales de Internet esté en el Lenguaje de Signos.</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Comenté ampliamente este Real Decreto en "Reglamento para el acceso de las personas con discapacidad a la Sociedad de la Información (III)" (último de una serie de tres).</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Este decreto ha sido modificado en septiembre de 2011 por el Real Decreto 1276/2011.</w:t>
      </w:r>
    </w:p>
    <w:p w:rsidR="00BC697A" w:rsidRPr="00BC697A" w:rsidRDefault="00BC697A" w:rsidP="00BC697A">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006D09">
        <w:rPr>
          <w:rStyle w:val="Ttulo5Car"/>
          <w:b/>
          <w:color w:val="000000" w:themeColor="text1"/>
          <w:sz w:val="24"/>
          <w:szCs w:val="24"/>
        </w:rPr>
        <w:t>Orden PRE/1551/2003, de 10 junio,</w:t>
      </w:r>
      <w:r w:rsidRPr="00BC697A">
        <w:rPr>
          <w:rFonts w:ascii="Times New Roman" w:eastAsia="Times New Roman" w:hAnsi="Times New Roman" w:cs="Times New Roman"/>
          <w:sz w:val="24"/>
          <w:szCs w:val="24"/>
          <w:lang w:eastAsia="es-ES"/>
        </w:rPr>
        <w:t xml:space="preserve"> por la que se desarrolla la Disposición final primera del Real Decreto 209/2003, de 21 de febrero de 2003, que regula los registros y las notificaciones telemáticas, así como la utilización de medios telemáticos para la sustitución de certificados por los ciudadanos.</w:t>
      </w:r>
    </w:p>
    <w:p w:rsidR="00BC697A" w:rsidRPr="00BC697A" w:rsidRDefault="00BC697A" w:rsidP="00BC697A">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Séptimo. Protocolos y criterios técnicos de los dispositivos y aplicaciones de registro y notificaciones</w:t>
      </w:r>
    </w:p>
    <w:p w:rsidR="00BC697A" w:rsidRPr="00BC697A" w:rsidRDefault="00BC697A" w:rsidP="00BC697A">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 xml:space="preserve">El registro telemático y el servicio de notificación telemática deberán cumplir los requerimientos en materia de accesibilidad establecidos por la Iniciativa para una Web Accesible (WAI) del Consorcio </w:t>
      </w:r>
      <w:proofErr w:type="spellStart"/>
      <w:r w:rsidRPr="00BC697A">
        <w:rPr>
          <w:rFonts w:ascii="Times New Roman" w:eastAsia="Times New Roman" w:hAnsi="Times New Roman" w:cs="Times New Roman"/>
          <w:sz w:val="24"/>
          <w:szCs w:val="24"/>
          <w:lang w:eastAsia="es-ES"/>
        </w:rPr>
        <w:t>World</w:t>
      </w:r>
      <w:proofErr w:type="spellEnd"/>
      <w:r w:rsidRPr="00BC697A">
        <w:rPr>
          <w:rFonts w:ascii="Times New Roman" w:eastAsia="Times New Roman" w:hAnsi="Times New Roman" w:cs="Times New Roman"/>
          <w:sz w:val="24"/>
          <w:szCs w:val="24"/>
          <w:lang w:eastAsia="es-ES"/>
        </w:rPr>
        <w:t xml:space="preserve"> Wide Web y en particular las especificaciones de la Recomendación de 5 de mayo de 1999 sobre Pautas de Accesibilidad del Contenido en la Web, versión 1.0, en su nivel AA.</w:t>
      </w:r>
    </w:p>
    <w:p w:rsidR="00BC697A" w:rsidRPr="00BC697A" w:rsidRDefault="00BC697A" w:rsidP="00BC697A">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La Orden se enmarca dentro los "Criterios de seguridad, normalización y conservación de las aplicaciones utilizadas para el ejercicio de potestades"(Criterios SNC)" a los que se refiere Real Decreto 263/1996, de 16 de febrero, por el que se regula la utilización de técnicas electrónicas, informáticas y telemáticas por la Administración General del Estado, y en los cuales se indica:</w:t>
      </w:r>
    </w:p>
    <w:p w:rsidR="007C7BA0" w:rsidRDefault="00BC697A" w:rsidP="00BC697A">
      <w:pPr>
        <w:numPr>
          <w:ilvl w:val="0"/>
          <w:numId w:val="7"/>
        </w:numPr>
        <w:spacing w:before="100" w:beforeAutospacing="1" w:after="100" w:afterAutospacing="1" w:line="240" w:lineRule="auto"/>
        <w:rPr>
          <w:rFonts w:ascii="Times New Roman" w:eastAsia="Times New Roman" w:hAnsi="Times New Roman" w:cs="Times New Roman"/>
          <w:color w:val="0000FF"/>
          <w:sz w:val="24"/>
          <w:szCs w:val="24"/>
          <w:u w:val="single"/>
          <w:lang w:eastAsia="es-ES"/>
        </w:rPr>
      </w:pPr>
      <w:r w:rsidRPr="00BC697A">
        <w:rPr>
          <w:rFonts w:ascii="Times New Roman" w:eastAsia="Times New Roman" w:hAnsi="Times New Roman" w:cs="Times New Roman"/>
          <w:sz w:val="24"/>
          <w:szCs w:val="24"/>
          <w:lang w:eastAsia="es-ES"/>
        </w:rPr>
        <w:t xml:space="preserve">2 Los servicios electrónicos puestos por la Administración a disposición del ciudadano deben ser </w:t>
      </w:r>
      <w:proofErr w:type="spellStart"/>
      <w:r w:rsidRPr="00BC697A">
        <w:rPr>
          <w:rFonts w:ascii="Times New Roman" w:eastAsia="Times New Roman" w:hAnsi="Times New Roman" w:cs="Times New Roman"/>
          <w:sz w:val="24"/>
          <w:szCs w:val="24"/>
          <w:lang w:eastAsia="es-ES"/>
        </w:rPr>
        <w:t>visualizables</w:t>
      </w:r>
      <w:proofErr w:type="spellEnd"/>
      <w:r w:rsidRPr="00BC697A">
        <w:rPr>
          <w:rFonts w:ascii="Times New Roman" w:eastAsia="Times New Roman" w:hAnsi="Times New Roman" w:cs="Times New Roman"/>
          <w:sz w:val="24"/>
          <w:szCs w:val="24"/>
          <w:lang w:eastAsia="es-ES"/>
        </w:rPr>
        <w:t xml:space="preserve">, accesibles y funcionalmente operables desde diversos navegadores alternativos. En particular, se deben adaptar las aplicaciones web a los estándares del </w:t>
      </w:r>
      <w:proofErr w:type="spellStart"/>
      <w:r w:rsidRPr="00BC697A">
        <w:rPr>
          <w:rFonts w:ascii="Times New Roman" w:eastAsia="Times New Roman" w:hAnsi="Times New Roman" w:cs="Times New Roman"/>
          <w:sz w:val="24"/>
          <w:szCs w:val="24"/>
          <w:lang w:eastAsia="es-ES"/>
        </w:rPr>
        <w:t>World</w:t>
      </w:r>
      <w:proofErr w:type="spellEnd"/>
      <w:r w:rsidRPr="00BC697A">
        <w:rPr>
          <w:rFonts w:ascii="Times New Roman" w:eastAsia="Times New Roman" w:hAnsi="Times New Roman" w:cs="Times New Roman"/>
          <w:sz w:val="24"/>
          <w:szCs w:val="24"/>
          <w:lang w:eastAsia="es-ES"/>
        </w:rPr>
        <w:t xml:space="preserve"> Wide Web </w:t>
      </w:r>
      <w:proofErr w:type="spellStart"/>
      <w:r w:rsidRPr="00BC697A">
        <w:rPr>
          <w:rFonts w:ascii="Times New Roman" w:eastAsia="Times New Roman" w:hAnsi="Times New Roman" w:cs="Times New Roman"/>
          <w:sz w:val="24"/>
          <w:szCs w:val="24"/>
          <w:lang w:eastAsia="es-ES"/>
        </w:rPr>
        <w:t>Consortium</w:t>
      </w:r>
      <w:proofErr w:type="spellEnd"/>
      <w:r w:rsidRPr="00BC697A">
        <w:rPr>
          <w:rFonts w:ascii="Times New Roman" w:eastAsia="Times New Roman" w:hAnsi="Times New Roman" w:cs="Times New Roman"/>
          <w:sz w:val="24"/>
          <w:szCs w:val="24"/>
          <w:lang w:eastAsia="es-ES"/>
        </w:rPr>
        <w:t xml:space="preserve"> (W3C), evitar la utilización de extensiones propietarias de navegadores y verificar el sitio web, al menos, con </w:t>
      </w:r>
      <w:hyperlink r:id="rId7" w:tgtFrame="_blank" w:history="1">
        <w:r w:rsidRPr="00BC697A">
          <w:rPr>
            <w:rFonts w:ascii="Times New Roman" w:eastAsia="Times New Roman" w:hAnsi="Times New Roman" w:cs="Times New Roman"/>
            <w:color w:val="0000FF"/>
            <w:sz w:val="24"/>
            <w:szCs w:val="24"/>
            <w:u w:val="single"/>
            <w:lang w:eastAsia="es-ES"/>
          </w:rPr>
          <w:t>http://validator.w3.org/.</w:t>
        </w:r>
      </w:hyperlink>
    </w:p>
    <w:p w:rsidR="007C7BA0" w:rsidRDefault="007C7BA0" w:rsidP="007C7BA0">
      <w:pPr>
        <w:rPr>
          <w:lang w:eastAsia="es-ES"/>
        </w:rPr>
      </w:pPr>
      <w:r>
        <w:rPr>
          <w:lang w:eastAsia="es-ES"/>
        </w:rPr>
        <w:br w:type="page"/>
      </w:r>
    </w:p>
    <w:p w:rsidR="00BC697A" w:rsidRPr="00BC697A" w:rsidRDefault="00BC697A" w:rsidP="007C7BA0">
      <w:pPr>
        <w:spacing w:before="100" w:beforeAutospacing="1" w:after="100" w:afterAutospacing="1" w:line="240" w:lineRule="auto"/>
        <w:ind w:left="720"/>
        <w:rPr>
          <w:rFonts w:ascii="Times New Roman" w:eastAsia="Times New Roman" w:hAnsi="Times New Roman" w:cs="Times New Roman"/>
          <w:sz w:val="24"/>
          <w:szCs w:val="24"/>
          <w:lang w:eastAsia="es-ES"/>
        </w:rPr>
      </w:pPr>
    </w:p>
    <w:p w:rsidR="00BC697A" w:rsidRPr="00006D09" w:rsidRDefault="00BC697A" w:rsidP="00006D09">
      <w:pPr>
        <w:pStyle w:val="Ttulo4"/>
      </w:pPr>
      <w:r w:rsidRPr="00BC697A">
        <w:t>Ley 59/2003, de 19 de diciembre, de firma electrónica.</w:t>
      </w:r>
    </w:p>
    <w:p w:rsidR="00BC697A" w:rsidRPr="007C7BA0" w:rsidRDefault="00BC697A" w:rsidP="00A623BC">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7C7BA0">
        <w:rPr>
          <w:rFonts w:ascii="Times New Roman" w:eastAsia="Times New Roman" w:hAnsi="Times New Roman" w:cs="Times New Roman"/>
          <w:b/>
          <w:bCs/>
          <w:sz w:val="24"/>
          <w:szCs w:val="24"/>
          <w:lang w:eastAsia="es-ES"/>
        </w:rPr>
        <w:t>Disposición adicional novena</w:t>
      </w:r>
      <w:r w:rsidRPr="007C7BA0">
        <w:rPr>
          <w:rFonts w:ascii="Times New Roman" w:eastAsia="Times New Roman" w:hAnsi="Times New Roman" w:cs="Times New Roman"/>
          <w:sz w:val="24"/>
          <w:szCs w:val="24"/>
          <w:lang w:eastAsia="es-ES"/>
        </w:rPr>
        <w:t>. Garantía de accesibilidad para las personas con discapacidad y de la tercera edad.</w:t>
      </w:r>
    </w:p>
    <w:p w:rsidR="00BC697A" w:rsidRPr="00BC697A" w:rsidRDefault="00BC697A" w:rsidP="00BC697A">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Los servicios, procesos, procedimientos y dispositivos de firma electrónica deberán ser plenamente accesibles a las personas con discapacidad y de la tercera edad, las cuales no podrán ser en ningún caso discriminadas en el ejercicio de los derechos y facultades reconocidos en esta ley por causas basadas en razones de discapacidad o edad avanzada.</w:t>
      </w:r>
    </w:p>
    <w:p w:rsidR="00BC697A" w:rsidRPr="00BC697A" w:rsidRDefault="00BC697A" w:rsidP="00BC697A">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 xml:space="preserve">Trate en profundidad lo paradójico que resulta que se pida la accesibilidad de la firma electrónica en Accesibilidad, firma electrónica y </w:t>
      </w:r>
      <w:proofErr w:type="spellStart"/>
      <w:r w:rsidRPr="00BC697A">
        <w:rPr>
          <w:rFonts w:ascii="Times New Roman" w:eastAsia="Times New Roman" w:hAnsi="Times New Roman" w:cs="Times New Roman"/>
          <w:sz w:val="24"/>
          <w:szCs w:val="24"/>
          <w:lang w:eastAsia="es-ES"/>
        </w:rPr>
        <w:t>DNIe</w:t>
      </w:r>
      <w:proofErr w:type="spellEnd"/>
      <w:r w:rsidRPr="00BC697A">
        <w:rPr>
          <w:rFonts w:ascii="Times New Roman" w:eastAsia="Times New Roman" w:hAnsi="Times New Roman" w:cs="Times New Roman"/>
          <w:sz w:val="24"/>
          <w:szCs w:val="24"/>
          <w:lang w:eastAsia="es-ES"/>
        </w:rPr>
        <w:t xml:space="preserve"> en el ámbito de las Administraciones Públicas, aunque siempre podemos ampararnos en la coletilla "Excepcionalmente, esta obligación no será aplicable cuando una funcionalidad o servicio no disponga de una solución tecnológica que permita su accesibilidad" de la LISI.</w:t>
      </w:r>
    </w:p>
    <w:p w:rsidR="00BC697A" w:rsidRPr="00006D09" w:rsidRDefault="00BC697A" w:rsidP="00006D09">
      <w:pPr>
        <w:pStyle w:val="Ttulo4"/>
      </w:pPr>
      <w:r w:rsidRPr="00006D09">
        <w:t>Ley 10/2005, de 14 de junio, de Medidas Urgentes para el Impulso de la Televisión Digital Terrestre, de Liberalización de la Televisión por Cable y de Fomento del Pluralismo.</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La Disposición adicional segunda de esta ley garantiza la accesibilidad de las personas discapacitadas a los servicios de televisión digital terrestre.</w:t>
      </w:r>
    </w:p>
    <w:p w:rsidR="00BC697A" w:rsidRPr="00BC697A" w:rsidRDefault="00BC697A" w:rsidP="00006D09">
      <w:pPr>
        <w:pStyle w:val="Ttulo4"/>
      </w:pPr>
      <w:r w:rsidRPr="00BC697A">
        <w:t>Ley 4/2007, de 12 de abril, por la que se modifica la ley orgánica 6/2001, de 21 de diciembre, de Universidades.</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En su disposición adicional 24ª establece que los edificios, instalaciones y dependencias de las Universidades, incluidos también los espacios virtuales, así como los servicios, procedimientos y el suministro de información, deberán ser accesibles para todas las personas, de forma que no se impida a ningún miembro de la comunidad universitaria, por razón de discapacidad, el ejercicio de su derecho a ingresar, desplazarse, permanecer, comunicarse, obtener información u otros de análoga significación en condiciones reales y efectivas de igualdad.</w:t>
      </w:r>
    </w:p>
    <w:p w:rsidR="00BC697A" w:rsidRPr="00BC697A" w:rsidRDefault="00BC697A" w:rsidP="00006D09">
      <w:pPr>
        <w:pStyle w:val="Ttulo4"/>
      </w:pPr>
      <w:r w:rsidRPr="00BC697A">
        <w:t>Ley 11/2007, de 22 de junio. Acceso electrónico de los ciudadanos a los Servicios Públicos. (BOE de 23-6-07).</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La Ley consagra la relación con las Administraciones Públicas por medios electrónicos como un derecho de los ciudadanos y como una obligación correlativa para tales Administraciones.</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b/>
          <w:bCs/>
          <w:sz w:val="24"/>
          <w:szCs w:val="24"/>
          <w:lang w:eastAsia="es-ES"/>
        </w:rPr>
        <w:t>Artículo 4. Principios generales.</w:t>
      </w:r>
    </w:p>
    <w:p w:rsidR="007C7BA0" w:rsidRDefault="00BC697A" w:rsidP="00BC697A">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 xml:space="preserve">c) Principio de accesibilidad a la información y a los servicios por medios electrónicos en los términos establecidos por la normativa vigente en esta materia, a través de sistemas que permitan obtenerlos de manera segura y comprensible, garantizando especialmente la accesibilidad universal y el diseño </w:t>
      </w:r>
    </w:p>
    <w:p w:rsidR="007C7BA0" w:rsidRDefault="007C7BA0" w:rsidP="007C7BA0">
      <w:pPr>
        <w:spacing w:before="100" w:beforeAutospacing="1" w:after="100" w:afterAutospacing="1" w:line="240" w:lineRule="auto"/>
        <w:ind w:left="720"/>
        <w:rPr>
          <w:rFonts w:ascii="Times New Roman" w:eastAsia="Times New Roman" w:hAnsi="Times New Roman" w:cs="Times New Roman"/>
          <w:sz w:val="24"/>
          <w:szCs w:val="24"/>
          <w:lang w:eastAsia="es-ES"/>
        </w:rPr>
      </w:pPr>
    </w:p>
    <w:p w:rsidR="00BC697A" w:rsidRDefault="00BC697A" w:rsidP="007C7BA0">
      <w:pPr>
        <w:spacing w:before="100" w:beforeAutospacing="1" w:after="100" w:afterAutospacing="1" w:line="240" w:lineRule="auto"/>
        <w:ind w:left="720"/>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para todos de los soportes, canales y entornos con objeto de que todas las personas puedan ejercer sus derechos en igualdad de condiciones, incorporando las características necesarias para garantizar la accesibilidad de aquellos colectivos que lo requieran</w:t>
      </w:r>
      <w:r w:rsidR="007C7BA0">
        <w:rPr>
          <w:rFonts w:ascii="Times New Roman" w:eastAsia="Times New Roman" w:hAnsi="Times New Roman" w:cs="Times New Roman"/>
          <w:sz w:val="24"/>
          <w:szCs w:val="24"/>
          <w:lang w:eastAsia="es-ES"/>
        </w:rPr>
        <w:t>.</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b/>
          <w:bCs/>
          <w:sz w:val="24"/>
          <w:szCs w:val="24"/>
          <w:lang w:eastAsia="es-ES"/>
        </w:rPr>
        <w:t>Artículo 10. La sede electrónica</w:t>
      </w:r>
      <w:r w:rsidRPr="00BC697A">
        <w:rPr>
          <w:rFonts w:ascii="Times New Roman" w:eastAsia="Times New Roman" w:hAnsi="Times New Roman" w:cs="Times New Roman"/>
          <w:sz w:val="24"/>
          <w:szCs w:val="24"/>
          <w:lang w:eastAsia="es-ES"/>
        </w:rPr>
        <w:t>.</w:t>
      </w:r>
    </w:p>
    <w:p w:rsidR="00BC697A" w:rsidRPr="00BC697A" w:rsidRDefault="00BC697A" w:rsidP="00BC697A">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La publicación en las sedes electrónicas de informaciones, servicios y transacciones respetará los principios de accesibilidad y usabilidad de acuerdo con las normas establecidas al respecto, estándares abiertos y, en su caso, aquellos otros que sean de uso generalizado por los ciudadanos.</w:t>
      </w:r>
    </w:p>
    <w:p w:rsidR="00BC697A" w:rsidRPr="00BC697A" w:rsidRDefault="00BC697A" w:rsidP="00006D09">
      <w:pPr>
        <w:pStyle w:val="Ttulo4"/>
      </w:pPr>
      <w:r w:rsidRPr="00BC697A">
        <w:t xml:space="preserve">Ley 27/2007, de 23 de octubre, por la que se reconocen las lenguas de signos españolas y se regulan los medios de apoyo a la comunicación oral de las personas sordas, con discapacidad auditiva y </w:t>
      </w:r>
      <w:proofErr w:type="spellStart"/>
      <w:r w:rsidRPr="00BC697A">
        <w:t>sordociegas</w:t>
      </w:r>
      <w:proofErr w:type="spellEnd"/>
      <w:r w:rsidRPr="00BC697A">
        <w:t>.</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 xml:space="preserve">Por las que se reconocen las lenguas de signos españolas y se regulan los medios de apoyo a la comunicación oral de las personas sordas, con discapacidad auditiva y </w:t>
      </w:r>
      <w:proofErr w:type="spellStart"/>
      <w:r w:rsidRPr="00BC697A">
        <w:rPr>
          <w:rFonts w:ascii="Times New Roman" w:eastAsia="Times New Roman" w:hAnsi="Times New Roman" w:cs="Times New Roman"/>
          <w:sz w:val="24"/>
          <w:szCs w:val="24"/>
          <w:lang w:eastAsia="es-ES"/>
        </w:rPr>
        <w:t>sordociegas</w:t>
      </w:r>
      <w:proofErr w:type="spellEnd"/>
      <w:r w:rsidRPr="00BC697A">
        <w:rPr>
          <w:rFonts w:ascii="Times New Roman" w:eastAsia="Times New Roman" w:hAnsi="Times New Roman" w:cs="Times New Roman"/>
          <w:sz w:val="24"/>
          <w:szCs w:val="24"/>
          <w:lang w:eastAsia="es-ES"/>
        </w:rPr>
        <w:t>. (B.O.E. de 24-10-07).</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 xml:space="preserve">Se </w:t>
      </w:r>
      <w:proofErr w:type="gramStart"/>
      <w:r w:rsidRPr="00BC697A">
        <w:rPr>
          <w:rFonts w:ascii="Times New Roman" w:eastAsia="Times New Roman" w:hAnsi="Times New Roman" w:cs="Times New Roman"/>
          <w:sz w:val="24"/>
          <w:szCs w:val="24"/>
          <w:lang w:eastAsia="es-ES"/>
        </w:rPr>
        <w:t>equipara</w:t>
      </w:r>
      <w:proofErr w:type="gramEnd"/>
      <w:r w:rsidRPr="00BC697A">
        <w:rPr>
          <w:rFonts w:ascii="Times New Roman" w:eastAsia="Times New Roman" w:hAnsi="Times New Roman" w:cs="Times New Roman"/>
          <w:sz w:val="24"/>
          <w:szCs w:val="24"/>
          <w:lang w:eastAsia="es-ES"/>
        </w:rPr>
        <w:t xml:space="preserve"> la Lengua de Signos y la Lengua de Signos catalana a cualquier otra lengua del Estado, de tal manera que los usuarios sordos tienen derecho a acceder a la información de Internet proporcionada por las páginas y portales de titularidad pública o financiados con fondos públicos en la Lengua de Signos.</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b/>
          <w:bCs/>
          <w:sz w:val="24"/>
          <w:szCs w:val="24"/>
          <w:lang w:eastAsia="es-ES"/>
        </w:rPr>
        <w:t>Artículo 14.</w:t>
      </w:r>
    </w:p>
    <w:p w:rsidR="00BC697A" w:rsidRPr="00BC697A" w:rsidRDefault="00BC697A" w:rsidP="00BC697A">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 xml:space="preserve">Los poderes públicos promoverán las medidas necesarias para que los medios de comunicación social, de conformidad con lo previsto en su regulación específica, sean accesibles a las personas sordas, con discapacidad auditiva o </w:t>
      </w:r>
      <w:proofErr w:type="spellStart"/>
      <w:r w:rsidRPr="00BC697A">
        <w:rPr>
          <w:rFonts w:ascii="Times New Roman" w:eastAsia="Times New Roman" w:hAnsi="Times New Roman" w:cs="Times New Roman"/>
          <w:sz w:val="24"/>
          <w:szCs w:val="24"/>
          <w:lang w:eastAsia="es-ES"/>
        </w:rPr>
        <w:t>sordociegas</w:t>
      </w:r>
      <w:proofErr w:type="spellEnd"/>
      <w:r w:rsidRPr="00BC697A">
        <w:rPr>
          <w:rFonts w:ascii="Times New Roman" w:eastAsia="Times New Roman" w:hAnsi="Times New Roman" w:cs="Times New Roman"/>
          <w:sz w:val="24"/>
          <w:szCs w:val="24"/>
          <w:lang w:eastAsia="es-ES"/>
        </w:rPr>
        <w:t xml:space="preserve"> mediante la incorporación de las lenguas de signos españolas.</w:t>
      </w:r>
    </w:p>
    <w:p w:rsidR="00BC697A" w:rsidRPr="00BC697A" w:rsidRDefault="00BC697A" w:rsidP="00BC697A">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Asimismo, los poderes públicos adoptarán las medidas necesarias para que las campañas de publicidad institucionales y los distintos soportes audiovisuales en los que éstas se pongan a disposición del público sean accesibles a estas personas.</w:t>
      </w:r>
    </w:p>
    <w:p w:rsidR="00BC697A" w:rsidRPr="00BC697A" w:rsidRDefault="00BC697A" w:rsidP="00BC697A">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Se establecerán las medidas necesarias para incentivar el acceso a las telecomunicaciones en lengua de signos española.</w:t>
      </w:r>
    </w:p>
    <w:p w:rsidR="007C7BA0" w:rsidRDefault="00BC697A" w:rsidP="00BC697A">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 xml:space="preserve">Las páginas y portales de Internet de titularidad pública o financiados con fondos públicos se adaptarán a los estándares establecidos en cada momento por las autoridades competentes para lograr su accesibilidad a las personas sordas, con discapacidad auditiva y </w:t>
      </w:r>
      <w:proofErr w:type="spellStart"/>
      <w:r w:rsidRPr="00BC697A">
        <w:rPr>
          <w:rFonts w:ascii="Times New Roman" w:eastAsia="Times New Roman" w:hAnsi="Times New Roman" w:cs="Times New Roman"/>
          <w:sz w:val="24"/>
          <w:szCs w:val="24"/>
          <w:lang w:eastAsia="es-ES"/>
        </w:rPr>
        <w:t>sordociegas</w:t>
      </w:r>
      <w:proofErr w:type="spellEnd"/>
      <w:r w:rsidRPr="00BC697A">
        <w:rPr>
          <w:rFonts w:ascii="Times New Roman" w:eastAsia="Times New Roman" w:hAnsi="Times New Roman" w:cs="Times New Roman"/>
          <w:sz w:val="24"/>
          <w:szCs w:val="24"/>
          <w:lang w:eastAsia="es-ES"/>
        </w:rPr>
        <w:t xml:space="preserve"> mediante la puesta a disposición dentro de las mismas de los correspondientes sistemas de acceso a la información en la lengua correspondiente a su ámbito lingüístico.</w:t>
      </w:r>
    </w:p>
    <w:p w:rsidR="007C7BA0" w:rsidRDefault="007C7BA0" w:rsidP="007C7BA0">
      <w:pPr>
        <w:rPr>
          <w:lang w:eastAsia="es-ES"/>
        </w:rPr>
      </w:pPr>
      <w:r>
        <w:rPr>
          <w:lang w:eastAsia="es-ES"/>
        </w:rPr>
        <w:br w:type="page"/>
      </w:r>
    </w:p>
    <w:p w:rsidR="00BC697A" w:rsidRPr="00BC697A" w:rsidRDefault="00BC697A" w:rsidP="007C7BA0">
      <w:pPr>
        <w:spacing w:before="100" w:beforeAutospacing="1" w:after="100" w:afterAutospacing="1" w:line="240" w:lineRule="auto"/>
        <w:ind w:left="720"/>
        <w:rPr>
          <w:rFonts w:ascii="Times New Roman" w:eastAsia="Times New Roman" w:hAnsi="Times New Roman" w:cs="Times New Roman"/>
          <w:sz w:val="24"/>
          <w:szCs w:val="24"/>
          <w:lang w:eastAsia="es-ES"/>
        </w:rPr>
      </w:pPr>
    </w:p>
    <w:p w:rsidR="00BC697A" w:rsidRPr="00BC697A" w:rsidRDefault="00BC697A" w:rsidP="00006D09">
      <w:pPr>
        <w:pStyle w:val="Ttulo4"/>
      </w:pPr>
      <w:r w:rsidRPr="00BC697A">
        <w:t>Ley 49/2007, de 26 de diciembre, por la que se establece el régimen de infracciones y sanciones en materia de igualdad de oportunidades, no discriminación y accesibilidad universal de las personas con discapacidad.</w:t>
      </w:r>
    </w:p>
    <w:p w:rsidR="007C7BA0"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Por la que se establece el régimen de infracciones y sanciones en materia de igualdad de oportunidades, no discriminación y accesibilidad universal de las personas con discapacidad.</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La aprobación de la ley que regula las infracciones y sanciones por el incumplimiento de la Ley 51/2003 LIONDAU era imprescindible para garantizar el ejercicio real del derecho a la igualdad de oportunidades de las personas con discapacidad.</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Las infracciones serán multas entre los 301 euros y el millón de euros. El abono de la multa no exime del cumplimiento de la Ley 51/2003 LIONDAU.</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 xml:space="preserve">Hay sido derogada en 2013 por el Real Decreto Legislativo 1/2013, de 29 de noviembre, por el que se aprueba el Texto Refundido de la Ley General de derechos de las personas con discapacidad y de su inclusión social, en ella explico </w:t>
      </w:r>
      <w:proofErr w:type="spellStart"/>
      <w:r w:rsidRPr="00BC697A">
        <w:rPr>
          <w:rFonts w:ascii="Times New Roman" w:eastAsia="Times New Roman" w:hAnsi="Times New Roman" w:cs="Times New Roman"/>
          <w:sz w:val="24"/>
          <w:szCs w:val="24"/>
          <w:lang w:eastAsia="es-ES"/>
        </w:rPr>
        <w:t>como</w:t>
      </w:r>
      <w:proofErr w:type="spellEnd"/>
      <w:r w:rsidRPr="00BC697A">
        <w:rPr>
          <w:rFonts w:ascii="Times New Roman" w:eastAsia="Times New Roman" w:hAnsi="Times New Roman" w:cs="Times New Roman"/>
          <w:sz w:val="24"/>
          <w:szCs w:val="24"/>
          <w:lang w:eastAsia="es-ES"/>
        </w:rPr>
        <w:t xml:space="preserve"> quedan finalmente las sanciones.</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Ver también: Apéndice I. Sobre denuncias y sanciones a portales web en España.</w:t>
      </w:r>
    </w:p>
    <w:p w:rsidR="00BC697A" w:rsidRPr="00BC697A" w:rsidRDefault="00BC697A" w:rsidP="00006D09">
      <w:pPr>
        <w:pStyle w:val="Ttulo4"/>
      </w:pPr>
      <w:r w:rsidRPr="00BC697A">
        <w:t>Ley 56/2007, de 28 de diciembre, de Medidas de Impulso de la Sociedad de la Información (LISI).</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Se revisa, actualiza y amplía el contenido de la actual disposición adicional quinta de la Ley 34/2002, de 11 de julio, referida a la accesibilidad de las páginas de Internet, a fin de garantizar adecuadamente la accesibilidad para las personas con discapacidad y de edad avanzada a la información proporcionada por medios electrónicos. Comento esta ley en detalle en "Ley 56/2007, de 28 de diciembre, de Medidas de Impulso de la Sociedad de la Información".</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A partir del 31 de diciembre de 2008 deberán satisfacer como mínimo el nivel medio "de los criterios de accesibilidad al contenido generalmente reconocidos" (actualmente el nivel de adecuación AA de la Norma UNE 139803 equivalente desde 2012 a las WCAG 2.0) no sólo las páginas de Internet de la Administración Pública, entidades y empresas que se encarguen de gestionar servicios públicos o empresas privadas que reciban financiación pública, sino también toda una serie de empresas de "especial trascendencia económica", tales como:</w:t>
      </w:r>
    </w:p>
    <w:p w:rsidR="00BC697A" w:rsidRPr="00BC697A" w:rsidRDefault="00BC697A" w:rsidP="00BC697A">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Entidades bancarias.</w:t>
      </w:r>
    </w:p>
    <w:p w:rsidR="00BC697A" w:rsidRPr="00BC697A" w:rsidRDefault="00BC697A" w:rsidP="00BC697A">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Aseguradoras.</w:t>
      </w:r>
    </w:p>
    <w:p w:rsidR="00BC697A" w:rsidRPr="00BC697A" w:rsidRDefault="00BC697A" w:rsidP="00BC697A">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Agencias de viajes.</w:t>
      </w:r>
    </w:p>
    <w:p w:rsidR="00BC697A" w:rsidRPr="00BC697A" w:rsidRDefault="00BC697A" w:rsidP="00BC697A">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Transporte.</w:t>
      </w:r>
    </w:p>
    <w:p w:rsidR="00690419" w:rsidRDefault="00BC697A" w:rsidP="00BC697A">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Suministradoras de gas, agua y electricidad.</w:t>
      </w:r>
    </w:p>
    <w:p w:rsidR="00690419" w:rsidRDefault="00690419" w:rsidP="00690419">
      <w:pPr>
        <w:rPr>
          <w:lang w:eastAsia="es-ES"/>
        </w:rPr>
      </w:pPr>
      <w:r>
        <w:rPr>
          <w:lang w:eastAsia="es-ES"/>
        </w:rPr>
        <w:br w:type="page"/>
      </w:r>
    </w:p>
    <w:p w:rsidR="00BC697A" w:rsidRPr="00BC697A" w:rsidRDefault="00BC697A" w:rsidP="00690419">
      <w:pPr>
        <w:spacing w:before="100" w:beforeAutospacing="1" w:after="100" w:afterAutospacing="1" w:line="240" w:lineRule="auto"/>
        <w:ind w:left="720"/>
        <w:rPr>
          <w:rFonts w:ascii="Times New Roman" w:eastAsia="Times New Roman" w:hAnsi="Times New Roman" w:cs="Times New Roman"/>
          <w:sz w:val="24"/>
          <w:szCs w:val="24"/>
          <w:lang w:eastAsia="es-ES"/>
        </w:rPr>
      </w:pP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Siempre y cuando tengan más de 100 trabajadores o una facturación superior a 6 millones de euros.</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Destaca también la coletilla que se añade siempre de "Excepcionalmente, esta obligación no será aplicable cuando una funcionalidad o servicio no disponga de una solución tecnológica que permita su accesibilidad".</w:t>
      </w:r>
    </w:p>
    <w:p w:rsid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Además, las páginas de las Administraciones Públicas deberán incluir información sobre su nivel de accesibilidad, la fecha de su revisión y facilitar un sistema de contacto específico.</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Además de la norma UNE 139803, existen otras normas en España reguladoras del concepto de accesibilidad en el marco de los contenidos audiovisuales en la Web como:</w:t>
      </w:r>
    </w:p>
    <w:p w:rsidR="00BC697A" w:rsidRPr="00BC697A" w:rsidRDefault="00BC697A" w:rsidP="00BC697A">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006D09">
        <w:rPr>
          <w:rStyle w:val="Ttulo5Car"/>
          <w:b/>
          <w:color w:val="000000" w:themeColor="text1"/>
          <w:sz w:val="24"/>
          <w:szCs w:val="24"/>
        </w:rPr>
        <w:t>CTN 139 / SC8. Norma UNE 139801:2003 Accesibilidad de Hardware.</w:t>
      </w:r>
      <w:r w:rsidRPr="00BC697A">
        <w:rPr>
          <w:rFonts w:ascii="Times New Roman" w:eastAsia="Times New Roman" w:hAnsi="Times New Roman" w:cs="Times New Roman"/>
          <w:sz w:val="24"/>
          <w:szCs w:val="24"/>
          <w:lang w:eastAsia="es-ES"/>
        </w:rPr>
        <w:t xml:space="preserve"> Accesibilidad en informática. Esta norma establece las características que han de incorporar los componentes físicos de los ordenadores (su hardware) y la documentación asociada, para que puedan ser utilizados por la mayor parte de las personas.</w:t>
      </w:r>
    </w:p>
    <w:p w:rsidR="00BC697A" w:rsidRPr="00BC697A" w:rsidRDefault="00BC697A" w:rsidP="00BC697A">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006D09">
        <w:rPr>
          <w:rStyle w:val="Ttulo5Car"/>
          <w:color w:val="000000" w:themeColor="text1"/>
        </w:rPr>
        <w:t>C</w:t>
      </w:r>
      <w:r w:rsidRPr="00006D09">
        <w:rPr>
          <w:rStyle w:val="Ttulo5Car"/>
          <w:b/>
          <w:color w:val="000000" w:themeColor="text1"/>
          <w:sz w:val="24"/>
          <w:szCs w:val="24"/>
        </w:rPr>
        <w:t>TN 139 / SC8. Norma UNE 139802:2003 Accesibilidad de Software.</w:t>
      </w:r>
      <w:r w:rsidRPr="00006D09">
        <w:rPr>
          <w:rStyle w:val="Ttulo5Car"/>
          <w:b/>
          <w:color w:val="000000" w:themeColor="text1"/>
        </w:rPr>
        <w:t xml:space="preserve"> </w:t>
      </w:r>
      <w:r w:rsidRPr="00BC697A">
        <w:rPr>
          <w:rFonts w:ascii="Times New Roman" w:eastAsia="Times New Roman" w:hAnsi="Times New Roman" w:cs="Times New Roman"/>
          <w:sz w:val="24"/>
          <w:szCs w:val="24"/>
          <w:lang w:eastAsia="es-ES"/>
        </w:rPr>
        <w:t>Accesibilidad en informática. Esta norma establece las características que ha de cumplir el software de un ordenador, incluyendo su entorno operativo (sistema operativo más la interfaz de usuario asociada), las aplicaciones informáticas y la documentación asociada, para que puedan ser utilizados por la mayor parte de las personas.</w:t>
      </w:r>
    </w:p>
    <w:p w:rsidR="00BC697A" w:rsidRPr="00BC697A" w:rsidRDefault="00BC697A" w:rsidP="00BC697A">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006D09">
        <w:rPr>
          <w:rStyle w:val="Ttulo5Car"/>
          <w:b/>
          <w:color w:val="000000" w:themeColor="text1"/>
          <w:sz w:val="24"/>
          <w:szCs w:val="24"/>
        </w:rPr>
        <w:t>UNE 139804 Lengua de Signos en Redes Informáticas. Accesibilidad en informática</w:t>
      </w:r>
      <w:r w:rsidRPr="00006D09">
        <w:rPr>
          <w:rStyle w:val="Ttulo5Car"/>
          <w:b/>
          <w:color w:val="000000" w:themeColor="text1"/>
        </w:rPr>
        <w:t>.</w:t>
      </w:r>
      <w:r w:rsidRPr="00BC697A">
        <w:rPr>
          <w:rFonts w:ascii="Times New Roman" w:eastAsia="Times New Roman" w:hAnsi="Times New Roman" w:cs="Times New Roman"/>
          <w:sz w:val="24"/>
          <w:szCs w:val="24"/>
          <w:lang w:eastAsia="es-ES"/>
        </w:rPr>
        <w:t xml:space="preserve"> El documento complementa la norma UNE 139803:2004, definiendo requisitos específicos para el caso de que los contenidos web sean vídeos con lengua de signos. La provisión de los contenidos de una página web en forma de lenguaje de signos puede ser un prerrequisito para que algunos grupos de usuarios accedan a la información. Este documento proporciona directrices para incorporar la lengua de signos en los portales web, siendo su audiencia principal los diseñadores web.</w:t>
      </w:r>
    </w:p>
    <w:p w:rsidR="00BC697A" w:rsidRPr="00BC697A" w:rsidRDefault="00BC697A" w:rsidP="00006D09">
      <w:pPr>
        <w:pStyle w:val="Ttulo4"/>
      </w:pPr>
      <w:r w:rsidRPr="00BC697A">
        <w:t>Ley 7/2010, de 31 de marzo, General de la Comunicación Audiovisual (PDF).</w:t>
      </w:r>
    </w:p>
    <w:p w:rsidR="00690419" w:rsidRDefault="00BC697A" w:rsidP="00BC697A">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Las informaciones a que se refiere este artículo contenidas en páginas de Internet, guías electrónicas de programas y otros medios de comunicación de los prestadores del servicio de comunicación audiovisual que sirvan para hacer efectivo el derecho a la transparencia regulado en este artículo, deberán ser accesibles a las personas con discapacidad. [...] 6. Las páginas de Internet, las guías electrónicas de programas y demás canales o vías de comunicación de los prestadores del servicio que sirvan para hacer efectivo el derecho a la transparencia regulado en este artículo, deberán ser accesibles a las personas con discapacidad.</w:t>
      </w:r>
    </w:p>
    <w:p w:rsidR="00690419" w:rsidRDefault="00690419" w:rsidP="00690419">
      <w:pPr>
        <w:rPr>
          <w:lang w:eastAsia="es-ES"/>
        </w:rPr>
      </w:pPr>
      <w:r>
        <w:rPr>
          <w:lang w:eastAsia="es-ES"/>
        </w:rPr>
        <w:br w:type="page"/>
      </w:r>
    </w:p>
    <w:p w:rsidR="00BC697A" w:rsidRPr="00BC697A" w:rsidRDefault="00BC697A" w:rsidP="00690419">
      <w:pPr>
        <w:spacing w:before="100" w:beforeAutospacing="1" w:after="100" w:afterAutospacing="1" w:line="240" w:lineRule="auto"/>
        <w:ind w:left="720"/>
        <w:rPr>
          <w:rFonts w:ascii="Times New Roman" w:eastAsia="Times New Roman" w:hAnsi="Times New Roman" w:cs="Times New Roman"/>
          <w:sz w:val="24"/>
          <w:szCs w:val="24"/>
          <w:lang w:eastAsia="es-ES"/>
        </w:rPr>
      </w:pPr>
    </w:p>
    <w:p w:rsidR="00BC697A" w:rsidRPr="00BC697A" w:rsidRDefault="00BC697A" w:rsidP="00006D09">
      <w:pPr>
        <w:pStyle w:val="Ttulo4"/>
      </w:pPr>
      <w:r w:rsidRPr="00BC697A">
        <w:t>Real Decreto 1791/2010, de 30 de diciembre, por el que se aprueba el Estatuto del Estudiante Universitario.</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El artículo 65 recoge la obligación de las universidades de velar por la accesibilidad de las herramientas y formatos a utilizar. Igualmente se recoge la necesidad de que las páginas web sean accesibles, así como facilitar la descarga de la información.</w:t>
      </w:r>
    </w:p>
    <w:p w:rsidR="00BC697A" w:rsidRPr="00BC697A" w:rsidRDefault="00BC697A" w:rsidP="00006D09">
      <w:pPr>
        <w:pStyle w:val="Ttulo4"/>
      </w:pPr>
      <w:r w:rsidRPr="00BC697A">
        <w:t>Ley 26/2011, de 1 de agosto, de adaptación normativa a la Convención Internacional sobre los Derechos de las Personas con Discapacidad.</w:t>
      </w:r>
    </w:p>
    <w:p w:rsid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Se modifica la Ley 34/2002 de modo que incluye la obligación de que las redes sociales (desarrolladas por entidades cuyo volumen anual de operaciones sea mayor de 6 millones de euros) sean accesibles doble-A antes de 2013:</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Las páginas de Internet que sirvan de soporte o canal a las redes sociales en línea, desarrolladas por entidades cuyo volumen anual de operaciones, calculado conforme a lo establecido en la normativa del Impuesto sobre el Valor Añadido, exceda de 6.101.121,04 euros, deberán satisfacer, a partir del 31 de diciembre de 2012, como mínimo, el nivel medio de los criterios de accesibilidad al contenido generalmente reconocidos. Excepcionalmente, esta obligación no será aplicable cuando una funcionalidad o servicio no disponga de una solución tecnológica que permita su accesibilidad.</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También se modifica la Ley 23/1998, de 7 julio, de Cooperación Internacional para el Desarrollo, obligando a que los instrumentos de cooperación (campañas de divulgación, servicios de información, programas formativos, etc.) sean accesibles.</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Se modifican distintos artículos de la Ley 51/2003, de 2 de diciembre, de igualdad de oportunidades, no discriminación y accesibilidad universal de las personas con discapacidad, destacando el ajuste de la definición legal de persona con discapacidad a la contenida en la Convención.</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Son personas con discapacidad aquellas que presenten deficiencias físicas, mentales, intelectuales o sensoriales a largo plazo que, al interactuar con diversas barreras, puedan impedir su participación plena y efectiva en la sociedad, en igualdad de condiciones con los demás.</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BC697A">
        <w:rPr>
          <w:rFonts w:ascii="Times New Roman" w:eastAsia="Times New Roman" w:hAnsi="Times New Roman" w:cs="Times New Roman"/>
          <w:sz w:val="24"/>
          <w:szCs w:val="24"/>
          <w:lang w:eastAsia="es-ES"/>
        </w:rPr>
        <w:t>Ello</w:t>
      </w:r>
      <w:proofErr w:type="gramEnd"/>
      <w:r w:rsidRPr="00BC697A">
        <w:rPr>
          <w:rFonts w:ascii="Times New Roman" w:eastAsia="Times New Roman" w:hAnsi="Times New Roman" w:cs="Times New Roman"/>
          <w:sz w:val="24"/>
          <w:szCs w:val="24"/>
          <w:lang w:eastAsia="es-ES"/>
        </w:rPr>
        <w:t xml:space="preserve"> no obstante, a los efectos de esta Ley, tendrán la consideración de personas con discapacidad aquellas a quienes se les haya reconocido un grado de discapacidad igual o superior al 33 por ciento. En todo caso, se considerarán que presentan una discapacidad en grado igual o superior al 33 por ciento los pensionistas de la Seguridad Social que tengan reconocida una pensión de incapacidad permanente en el grado de total, absoluta o gran invalidez, y a los pensionistas de clases pasivas que tengan reconocida una pensión de jubilación o de retiro por incapacidad permanente para el servicio o inutilidad.</w:t>
      </w:r>
    </w:p>
    <w:p w:rsidR="00690419" w:rsidRDefault="00BC697A" w:rsidP="00690419">
      <w:pPr>
        <w:spacing w:before="100" w:beforeAutospacing="1" w:after="100" w:afterAutospacing="1" w:line="240" w:lineRule="auto"/>
        <w:rPr>
          <w:lang w:eastAsia="es-ES"/>
        </w:rPr>
      </w:pPr>
      <w:r w:rsidRPr="00BC697A">
        <w:rPr>
          <w:rFonts w:ascii="Times New Roman" w:eastAsia="Times New Roman" w:hAnsi="Times New Roman" w:cs="Times New Roman"/>
          <w:sz w:val="24"/>
          <w:szCs w:val="24"/>
          <w:lang w:eastAsia="es-ES"/>
        </w:rPr>
        <w:t>Por otra parte</w:t>
      </w:r>
      <w:r w:rsidR="00690419">
        <w:rPr>
          <w:rFonts w:ascii="Times New Roman" w:eastAsia="Times New Roman" w:hAnsi="Times New Roman" w:cs="Times New Roman"/>
          <w:sz w:val="24"/>
          <w:szCs w:val="24"/>
          <w:lang w:eastAsia="es-ES"/>
        </w:rPr>
        <w:t>,</w:t>
      </w:r>
      <w:r w:rsidRPr="00BC697A">
        <w:rPr>
          <w:rFonts w:ascii="Times New Roman" w:eastAsia="Times New Roman" w:hAnsi="Times New Roman" w:cs="Times New Roman"/>
          <w:sz w:val="24"/>
          <w:szCs w:val="24"/>
          <w:lang w:eastAsia="es-ES"/>
        </w:rPr>
        <w:t xml:space="preserve"> se incluyen dos nuevos artículos, el 10 bis y el 21:</w:t>
      </w:r>
      <w:r w:rsidR="00690419">
        <w:rPr>
          <w:lang w:eastAsia="es-ES"/>
        </w:rPr>
        <w:br w:type="page"/>
      </w:r>
    </w:p>
    <w:p w:rsidR="00690419" w:rsidRDefault="00690419" w:rsidP="00BC697A">
      <w:pPr>
        <w:spacing w:before="100" w:beforeAutospacing="1" w:after="100" w:afterAutospacing="1" w:line="240" w:lineRule="auto"/>
        <w:rPr>
          <w:rFonts w:ascii="Times New Roman" w:eastAsia="Times New Roman" w:hAnsi="Times New Roman" w:cs="Times New Roman"/>
          <w:b/>
          <w:bCs/>
          <w:sz w:val="24"/>
          <w:szCs w:val="24"/>
          <w:lang w:eastAsia="es-ES"/>
        </w:rPr>
      </w:pP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b/>
          <w:bCs/>
          <w:sz w:val="24"/>
          <w:szCs w:val="24"/>
          <w:lang w:eastAsia="es-ES"/>
        </w:rPr>
        <w:t>Artículo 21. Consecuencias del incumplimiento de las prohibiciones.</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Sin perjuicio de otras acciones y derechos contemplados en la legislación civil y mercantil, la persona que, en el ámbito de aplicación del artículo 10 bis sufra una conducta discriminatoria por razón de discapacidad, tendrá derecho a indemnización por los daños y perjuicios sufridos.</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 xml:space="preserve">Por </w:t>
      </w:r>
      <w:proofErr w:type="gramStart"/>
      <w:r w:rsidRPr="00BC697A">
        <w:rPr>
          <w:rFonts w:ascii="Times New Roman" w:eastAsia="Times New Roman" w:hAnsi="Times New Roman" w:cs="Times New Roman"/>
          <w:sz w:val="24"/>
          <w:szCs w:val="24"/>
          <w:lang w:eastAsia="es-ES"/>
        </w:rPr>
        <w:t>tanto</w:t>
      </w:r>
      <w:proofErr w:type="gramEnd"/>
      <w:r w:rsidRPr="00BC697A">
        <w:rPr>
          <w:rFonts w:ascii="Times New Roman" w:eastAsia="Times New Roman" w:hAnsi="Times New Roman" w:cs="Times New Roman"/>
          <w:sz w:val="24"/>
          <w:szCs w:val="24"/>
          <w:lang w:eastAsia="es-ES"/>
        </w:rPr>
        <w:t xml:space="preserve"> se reconoce el derecho a indemnización por los daños y perjuicios provocados por la discriminación.</w:t>
      </w:r>
    </w:p>
    <w:p w:rsid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También se incorpora un nuevo supuesto de sanción accesoria en la "Ley 49/2007, de 26 de diciembre, por la que se establece el régimen de infracciones y sanciones en materia de igualdad de oportunidades, no discriminación y accesibilidad universal de las personas con discapacidad."</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Cuando las infracciones sean muy graves, además los órganos competentes propondrán la supresión, cancelación o suspensión total o parcial de ayudas oficiales, consistentes en subvenciones y cualesquiera otras que la persona sancionada tuviese reconocidos en el sector de actividad en cuyo ámbito se produce la infracción.</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La comisión de una infracción muy grave por las instituciones que presten servicios sociales podrá conllevar la inhabilitación para el ejercicio de las actividades de cuidado, tanto para personas físicas como jurídicas, por un plazo máximo de cinco años.</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 xml:space="preserve">Las infracciones por inaccesibilidad en la web tienen el carácter de graves, por </w:t>
      </w:r>
      <w:proofErr w:type="gramStart"/>
      <w:r w:rsidRPr="00BC697A">
        <w:rPr>
          <w:rFonts w:ascii="Times New Roman" w:eastAsia="Times New Roman" w:hAnsi="Times New Roman" w:cs="Times New Roman"/>
          <w:sz w:val="24"/>
          <w:szCs w:val="24"/>
          <w:lang w:eastAsia="es-ES"/>
        </w:rPr>
        <w:t>tanto</w:t>
      </w:r>
      <w:proofErr w:type="gramEnd"/>
      <w:r w:rsidRPr="00BC697A">
        <w:rPr>
          <w:rFonts w:ascii="Times New Roman" w:eastAsia="Times New Roman" w:hAnsi="Times New Roman" w:cs="Times New Roman"/>
          <w:sz w:val="24"/>
          <w:szCs w:val="24"/>
          <w:lang w:eastAsia="es-ES"/>
        </w:rPr>
        <w:t xml:space="preserve"> el período máximo al que pueden verse limitados para percibir subvenciones se limita a un año.</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 xml:space="preserve">Se modifica la "Ley 27/2007, de 23 de octubre, por la que se reconocen las lenguas de signos españolas y se regulan los medios de apoyo a la comunicación oral de las personas sordas, con discapacidad auditiva y </w:t>
      </w:r>
      <w:proofErr w:type="spellStart"/>
      <w:r w:rsidRPr="00BC697A">
        <w:rPr>
          <w:rFonts w:ascii="Times New Roman" w:eastAsia="Times New Roman" w:hAnsi="Times New Roman" w:cs="Times New Roman"/>
          <w:sz w:val="24"/>
          <w:szCs w:val="24"/>
          <w:lang w:eastAsia="es-ES"/>
        </w:rPr>
        <w:t>sordociegas</w:t>
      </w:r>
      <w:proofErr w:type="spellEnd"/>
      <w:r w:rsidRPr="00BC697A">
        <w:rPr>
          <w:rFonts w:ascii="Times New Roman" w:eastAsia="Times New Roman" w:hAnsi="Times New Roman" w:cs="Times New Roman"/>
          <w:sz w:val="24"/>
          <w:szCs w:val="24"/>
          <w:lang w:eastAsia="es-ES"/>
        </w:rPr>
        <w:t>" incidiendo en que los medios de comunicación social deberán ser accesibles mediante la incorporación de las lenguas de signos españolas.</w:t>
      </w:r>
    </w:p>
    <w:p w:rsidR="00BC697A" w:rsidRPr="00BC697A" w:rsidRDefault="00BC697A" w:rsidP="00006D09">
      <w:pPr>
        <w:pStyle w:val="Ttulo4"/>
      </w:pPr>
      <w:r w:rsidRPr="00BC697A">
        <w:t>Real Decreto 1276/2011, de 16 de septiembre, de adaptación normativa a la Convención Internacional sobre los derechos de las personas con discapacidad.</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El objetivo de este real decreto es adecuar la regulación reglamentaria vigente en materia de discapacidad a las directrices de la Convención Internacional sobre los Derechos de las Personas con Discapacidad, en la línea marcada por la Ley 26/2011, de 1 de agosto, de adaptación normativa a la Convención Internacional sobre los Derechos de las Personas con Discapacidad.</w:t>
      </w:r>
    </w:p>
    <w:p w:rsidR="00690419"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Modifica el Real Decreto 1494/2007, de 12 de noviembre, en concreto el artículo 5.1:</w:t>
      </w:r>
    </w:p>
    <w:p w:rsidR="00690419" w:rsidRDefault="00690419" w:rsidP="00690419">
      <w:pPr>
        <w:rPr>
          <w:lang w:eastAsia="es-ES"/>
        </w:rPr>
      </w:pPr>
      <w:r>
        <w:rPr>
          <w:lang w:eastAsia="es-ES"/>
        </w:rPr>
        <w:br w:type="page"/>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"Esta obligación no será aplicable cuando una información, funcionalidad o servicio no presente una alternativa tecnológica económicamente razonable y proporcionada que permita su accesibilidad."</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Se cambia por: Excepcionalmente, esta obligación no será aplicable cuando una funcionalidad o servicio no disponga de una solución tecnológica que permita su accesibilidad.</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 xml:space="preserve">Por otra </w:t>
      </w:r>
      <w:proofErr w:type="gramStart"/>
      <w:r w:rsidRPr="00BC697A">
        <w:rPr>
          <w:rFonts w:ascii="Times New Roman" w:eastAsia="Times New Roman" w:hAnsi="Times New Roman" w:cs="Times New Roman"/>
          <w:sz w:val="24"/>
          <w:szCs w:val="24"/>
          <w:lang w:eastAsia="es-ES"/>
        </w:rPr>
        <w:t>parte</w:t>
      </w:r>
      <w:proofErr w:type="gramEnd"/>
      <w:r w:rsidRPr="00BC697A">
        <w:rPr>
          <w:rFonts w:ascii="Times New Roman" w:eastAsia="Times New Roman" w:hAnsi="Times New Roman" w:cs="Times New Roman"/>
          <w:sz w:val="24"/>
          <w:szCs w:val="24"/>
          <w:lang w:eastAsia="es-ES"/>
        </w:rPr>
        <w:t xml:space="preserve"> se designa al Comité Español de Representantes de Personas con Discapacidad (CERMI), en tanto que asociación de utilidad pública más representativa en el ámbito estatal de los diferentes tipos de discapacidad, como mecanismo independiente para promover, proteger y supervisar la aplicación en España del citado Tratado internacional.</w:t>
      </w:r>
    </w:p>
    <w:p w:rsid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Real Decreto Legislativo 1/2013, de 29 de noviembre, por el que se aprueba el Texto Refundido de la Ley General de derechos de las personas con discapacidad y de su inclusión social</w:t>
      </w:r>
      <w:r w:rsidR="007C7BA0">
        <w:rPr>
          <w:rFonts w:ascii="Times New Roman" w:eastAsia="Times New Roman" w:hAnsi="Times New Roman" w:cs="Times New Roman"/>
          <w:sz w:val="24"/>
          <w:szCs w:val="24"/>
          <w:lang w:eastAsia="es-ES"/>
        </w:rPr>
        <w:t>.</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Las leyes que integra y que por tanto son derogadas:</w:t>
      </w:r>
    </w:p>
    <w:p w:rsidR="00BC697A" w:rsidRPr="00BC697A" w:rsidRDefault="00BC697A" w:rsidP="00BC697A">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006D09">
        <w:rPr>
          <w:rStyle w:val="Ttulo5Car"/>
          <w:b/>
          <w:color w:val="000000" w:themeColor="text1"/>
          <w:sz w:val="24"/>
          <w:szCs w:val="24"/>
        </w:rPr>
        <w:t>La Ley 13/1982, de 7 de abril</w:t>
      </w:r>
      <w:r w:rsidRPr="00006D09">
        <w:rPr>
          <w:rStyle w:val="Ttulo5Car"/>
          <w:b/>
          <w:color w:val="000000" w:themeColor="text1"/>
        </w:rPr>
        <w:t>,</w:t>
      </w:r>
      <w:r w:rsidRPr="00BC697A">
        <w:rPr>
          <w:rFonts w:ascii="Times New Roman" w:eastAsia="Times New Roman" w:hAnsi="Times New Roman" w:cs="Times New Roman"/>
          <w:sz w:val="24"/>
          <w:szCs w:val="24"/>
          <w:lang w:eastAsia="es-ES"/>
        </w:rPr>
        <w:t xml:space="preserve"> de integración social de las personas con discapacidad.</w:t>
      </w:r>
    </w:p>
    <w:p w:rsidR="00BC697A" w:rsidRPr="00BC697A" w:rsidRDefault="00BC697A" w:rsidP="00BC697A">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006D09">
        <w:rPr>
          <w:rStyle w:val="Ttulo5Car"/>
          <w:b/>
          <w:color w:val="000000" w:themeColor="text1"/>
          <w:sz w:val="24"/>
          <w:szCs w:val="24"/>
        </w:rPr>
        <w:t>La Ley 51/2003, de 2 de diciembre</w:t>
      </w:r>
      <w:r w:rsidRPr="00006D09">
        <w:rPr>
          <w:rStyle w:val="Ttulo5Car"/>
          <w:color w:val="000000" w:themeColor="text1"/>
        </w:rPr>
        <w:t>,</w:t>
      </w:r>
      <w:r w:rsidRPr="00006D09">
        <w:rPr>
          <w:rStyle w:val="Ttulo5Car"/>
          <w:b/>
          <w:color w:val="000000" w:themeColor="text1"/>
        </w:rPr>
        <w:t xml:space="preserve"> </w:t>
      </w:r>
      <w:r w:rsidRPr="00BC697A">
        <w:rPr>
          <w:rFonts w:ascii="Times New Roman" w:eastAsia="Times New Roman" w:hAnsi="Times New Roman" w:cs="Times New Roman"/>
          <w:sz w:val="24"/>
          <w:szCs w:val="24"/>
          <w:lang w:eastAsia="es-ES"/>
        </w:rPr>
        <w:t>de igualdad de oportunidades, no discriminación y accesibilidad universal de las personas con discapacidad.</w:t>
      </w:r>
    </w:p>
    <w:p w:rsidR="00BC697A" w:rsidRPr="00BC697A" w:rsidRDefault="00BC697A" w:rsidP="00BC697A">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006D09">
        <w:rPr>
          <w:rStyle w:val="Ttulo5Car"/>
          <w:b/>
          <w:color w:val="000000" w:themeColor="text1"/>
          <w:sz w:val="24"/>
          <w:szCs w:val="24"/>
        </w:rPr>
        <w:t>La Ley 49/2007, de 26 de diciembre,</w:t>
      </w:r>
      <w:r w:rsidRPr="00BC697A">
        <w:rPr>
          <w:rFonts w:ascii="Times New Roman" w:eastAsia="Times New Roman" w:hAnsi="Times New Roman" w:cs="Times New Roman"/>
          <w:sz w:val="24"/>
          <w:szCs w:val="24"/>
          <w:lang w:eastAsia="es-ES"/>
        </w:rPr>
        <w:t xml:space="preserve"> por la que se establece el régimen de infracciones y sanciones en materia de igualdad de oportunidades, no discriminación y accesibilidad universal de las personas con discapacidad.</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Esta ley tiene por objeto:</w:t>
      </w:r>
    </w:p>
    <w:p w:rsidR="00BC697A" w:rsidRPr="00BC697A" w:rsidRDefault="00BC697A" w:rsidP="00BC697A">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Garantizar el derecho a la igualdad de oportunidades y de trato, así como el ejercicio real y efectivo de derechos por parte de las personas con discapacidad en igualdad de condiciones respecto del resto de ciudadanos y ciudadanas, a través de la promoción de la autonomía personal, de la accesibilidad universal, del acceso al empleo, de la inclusión en la comunidad y la vida independiente y de la erradicación de toda forma de discriminación, conforme a los artículos 9.2, 10, 14 y 49 de la Constitución Española y a la Convención Internacional sobre los Derechos de las Personas con Discapacidad y los tratados y acuerdos internacionales ratificados por España.</w:t>
      </w:r>
    </w:p>
    <w:p w:rsidR="00BC697A" w:rsidRPr="00BC697A" w:rsidRDefault="00BC697A" w:rsidP="00BC697A">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Establecer el régimen de infracciones y sanciones que garantizan las condiciones básicas en materia de igualdad de oportunidades, no discriminación y accesibilidad universal de las personas con discapacidad.</w:t>
      </w:r>
    </w:p>
    <w:p w:rsidR="00690419"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Algunas de las definiciones que incluye son:</w:t>
      </w:r>
    </w:p>
    <w:p w:rsidR="00690419" w:rsidRDefault="00690419" w:rsidP="00690419">
      <w:pPr>
        <w:rPr>
          <w:lang w:eastAsia="es-ES"/>
        </w:rPr>
      </w:pPr>
      <w:r>
        <w:rPr>
          <w:lang w:eastAsia="es-ES"/>
        </w:rPr>
        <w:br w:type="page"/>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p>
    <w:p w:rsidR="00BC697A" w:rsidRPr="00BC697A" w:rsidRDefault="00BC697A" w:rsidP="00BC697A">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b/>
          <w:bCs/>
          <w:sz w:val="24"/>
          <w:szCs w:val="24"/>
          <w:lang w:eastAsia="es-ES"/>
        </w:rPr>
        <w:t>Discapacidad:</w:t>
      </w:r>
      <w:r w:rsidRPr="00BC697A">
        <w:rPr>
          <w:rFonts w:ascii="Times New Roman" w:eastAsia="Times New Roman" w:hAnsi="Times New Roman" w:cs="Times New Roman"/>
          <w:sz w:val="24"/>
          <w:szCs w:val="24"/>
          <w:lang w:eastAsia="es-ES"/>
        </w:rPr>
        <w:t xml:space="preserve"> es una situación que resulta de la interacción entre las personas con deficiencias previsiblemente permanentes y cualquier tipo de barreras que limiten o impidan su participación plena y efectiva en la sociedad, en igualdad de condiciones con las demás.</w:t>
      </w:r>
    </w:p>
    <w:p w:rsidR="00BC697A" w:rsidRPr="00BC697A" w:rsidRDefault="00BC697A" w:rsidP="00BC697A">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b/>
          <w:bCs/>
          <w:sz w:val="24"/>
          <w:szCs w:val="24"/>
          <w:lang w:eastAsia="es-ES"/>
        </w:rPr>
        <w:t>Igualdad de oportunidades:</w:t>
      </w:r>
      <w:r w:rsidRPr="00BC697A">
        <w:rPr>
          <w:rFonts w:ascii="Times New Roman" w:eastAsia="Times New Roman" w:hAnsi="Times New Roman" w:cs="Times New Roman"/>
          <w:sz w:val="24"/>
          <w:szCs w:val="24"/>
          <w:lang w:eastAsia="es-ES"/>
        </w:rPr>
        <w:t xml:space="preserve"> es la ausencia de toda discriminación, directa o indirecta, por motivo de o por razón de discapacidad, incluida cualquier distinción, exclusión o restricción que tenga el propósito o el efecto de obstaculizar o dejar sin efecto el reconocimiento, goce o ejercicio en igualdad de condiciones por las personas con discapacidad, de todos los derechos humanos y libertades fundamentales en los ámbitos político, económico, social, laboral, cultural, civil o de otro tipo. Asimismo, se entiende por igualdad de oportunidades la adopción de medidas de acción positiva.</w:t>
      </w:r>
    </w:p>
    <w:p w:rsidR="00BC697A" w:rsidRDefault="00BC697A" w:rsidP="00BC697A">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b/>
          <w:bCs/>
          <w:sz w:val="24"/>
          <w:szCs w:val="24"/>
          <w:lang w:eastAsia="es-ES"/>
        </w:rPr>
        <w:t>Inclusión social:</w:t>
      </w:r>
      <w:r w:rsidRPr="00BC697A">
        <w:rPr>
          <w:rFonts w:ascii="Times New Roman" w:eastAsia="Times New Roman" w:hAnsi="Times New Roman" w:cs="Times New Roman"/>
          <w:sz w:val="24"/>
          <w:szCs w:val="24"/>
          <w:lang w:eastAsia="es-ES"/>
        </w:rPr>
        <w:t xml:space="preserve"> es el principio en virtud del cual la sociedad promueve valores compartidos orientados al bien común y a la cohesión social, permitiendo que todas las personas con discapacidad tengan las oportunidades y recursos necesarios para participar plenamente en la vida política, económica, social, educativa, laboral y cultural, y para disfrutar de unas condiciones de vida en igualdad con los demás.</w:t>
      </w:r>
    </w:p>
    <w:p w:rsidR="00BC697A" w:rsidRPr="00BC697A" w:rsidRDefault="00BC697A" w:rsidP="00BC697A">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b/>
          <w:bCs/>
          <w:sz w:val="24"/>
          <w:szCs w:val="24"/>
          <w:lang w:eastAsia="es-ES"/>
        </w:rPr>
        <w:t>Accesibilidad universal:</w:t>
      </w:r>
      <w:r w:rsidRPr="00BC697A">
        <w:rPr>
          <w:rFonts w:ascii="Times New Roman" w:eastAsia="Times New Roman" w:hAnsi="Times New Roman" w:cs="Times New Roman"/>
          <w:sz w:val="24"/>
          <w:szCs w:val="24"/>
          <w:lang w:eastAsia="es-ES"/>
        </w:rPr>
        <w:t xml:space="preserve"> es la condición que deben cumplir los entornos, procesos, bienes, productos y servicios, así como los objetos, instrumentos, herramientas y dispositivos, para ser comprensibles, utilizables y practicables por todas las personas en condiciones de seguridad y comodidad y de la forma más autónoma y natural posible. Presupone la estrategia de «diseño universal o diseño para todas las personas», y se entiende sin perjuicio de los ajustes razonables que deban adoptarse.</w:t>
      </w:r>
    </w:p>
    <w:p w:rsidR="00BC697A" w:rsidRPr="00BC697A" w:rsidRDefault="00BC697A" w:rsidP="00BC697A">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b/>
          <w:bCs/>
          <w:sz w:val="24"/>
          <w:szCs w:val="24"/>
          <w:lang w:eastAsia="es-ES"/>
        </w:rPr>
        <w:t>Diseño universal o diseño para todas las personas:</w:t>
      </w:r>
      <w:r w:rsidRPr="00BC697A">
        <w:rPr>
          <w:rFonts w:ascii="Times New Roman" w:eastAsia="Times New Roman" w:hAnsi="Times New Roman" w:cs="Times New Roman"/>
          <w:sz w:val="24"/>
          <w:szCs w:val="24"/>
          <w:lang w:eastAsia="es-ES"/>
        </w:rPr>
        <w:t xml:space="preserve"> es la actividad por la que se conciben o proyectan desde el origen, y siempre que ello sea posible, entornos, procesos, bienes, productos, servicios, objetos, instrumentos, programas, dispositivos o herramientas, de tal forma que puedan ser utilizados por todas las personas, en la mayor extensión posible, sin necesidad de adaptación ni diseño especializado. El «diseño universal o diseño para todas las personas» no excluirá los productos de apoyo para grupos particulares de personas con discapacidad, cuando lo necesiten.</w:t>
      </w:r>
    </w:p>
    <w:p w:rsidR="00BC697A" w:rsidRPr="00BC697A" w:rsidRDefault="00BC697A" w:rsidP="00BC697A">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Ajustes razonables: son las modificaciones y adaptaciones necesarias y adecuadas del ambiente físico, social y actitudinal a las necesidades específicas de las personas con discapacidad que no impongan una carga desproporcionada o indebida, cuando se requieran en un caso particular de manera eficaz y práctica, para facilitar la accesibilidad y la participación y para garantizar a las personas con discapacidad el goce o ejercicio, en igualdad de condiciones con las demás, de todos los derechos.</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Se especifica que en el ámbito de la ley se incluyen las telecomunicaciones y la sociedad de la información.</w:t>
      </w:r>
    </w:p>
    <w:p w:rsidR="00690419"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En relación con el derecho a la igualdad se indica:</w:t>
      </w:r>
    </w:p>
    <w:p w:rsidR="00690419" w:rsidRDefault="00690419" w:rsidP="00690419">
      <w:pPr>
        <w:rPr>
          <w:lang w:eastAsia="es-ES"/>
        </w:rPr>
      </w:pPr>
      <w:r>
        <w:rPr>
          <w:lang w:eastAsia="es-ES"/>
        </w:rPr>
        <w:br w:type="page"/>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p>
    <w:p w:rsidR="00BC697A" w:rsidRPr="00BC697A" w:rsidRDefault="00BC697A" w:rsidP="00BC697A">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 xml:space="preserve">Las administraciones públicas protegerán de forma especialmente intensa los derechos de las personas con discapacidad en materia de igualdad entre mujeres y hombres, salud, empleo, protección social, educación, tutela judicial efectiva, movilidad, comunicación, información y acceso a la cultura, al deporte, al </w:t>
      </w:r>
      <w:proofErr w:type="gramStart"/>
      <w:r w:rsidRPr="00BC697A">
        <w:rPr>
          <w:rFonts w:ascii="Times New Roman" w:eastAsia="Times New Roman" w:hAnsi="Times New Roman" w:cs="Times New Roman"/>
          <w:sz w:val="24"/>
          <w:szCs w:val="24"/>
          <w:lang w:eastAsia="es-ES"/>
        </w:rPr>
        <w:t>ocio</w:t>
      </w:r>
      <w:proofErr w:type="gramEnd"/>
      <w:r w:rsidRPr="00BC697A">
        <w:rPr>
          <w:rFonts w:ascii="Times New Roman" w:eastAsia="Times New Roman" w:hAnsi="Times New Roman" w:cs="Times New Roman"/>
          <w:sz w:val="24"/>
          <w:szCs w:val="24"/>
          <w:lang w:eastAsia="es-ES"/>
        </w:rPr>
        <w:t xml:space="preserve"> así como de participación en los asuntos públicos, en los términos previstos en este Título y demás normativa que sea de aplicación.</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En relación con el derecho a la vida independiente</w:t>
      </w:r>
    </w:p>
    <w:p w:rsid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Las personas con discapacidad tienen derecho a vivir de forma independiente y a participar plenamente en todos los aspectos de la vida. Para ello, los poderes públicos adoptarán las medidas pertinentes para asegurar la accesibilidad universal, en igualdad de condiciones con las demás personas, en los entornos, procesos, bienes, productos y servicios, el transporte, la información y las comunicaciones, incluidos los sistemas y las tecnologías de la información y las comunicaciones, así como los medios de comunicación social y en otros servicios e instalaciones abiertos al público o de uso público, tanto en zonas urbanas como rurales.</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 xml:space="preserve">En el </w:t>
      </w:r>
      <w:r w:rsidRPr="00BC697A">
        <w:rPr>
          <w:rFonts w:ascii="Times New Roman" w:eastAsia="Times New Roman" w:hAnsi="Times New Roman" w:cs="Times New Roman"/>
          <w:b/>
          <w:bCs/>
          <w:sz w:val="24"/>
          <w:szCs w:val="24"/>
          <w:lang w:eastAsia="es-ES"/>
        </w:rPr>
        <w:t>artículo 24 s</w:t>
      </w:r>
      <w:r w:rsidRPr="00BC697A">
        <w:rPr>
          <w:rFonts w:ascii="Times New Roman" w:eastAsia="Times New Roman" w:hAnsi="Times New Roman" w:cs="Times New Roman"/>
          <w:sz w:val="24"/>
          <w:szCs w:val="24"/>
          <w:lang w:eastAsia="es-ES"/>
        </w:rPr>
        <w:t>e hace referencia a las Condiciones básicas de accesibilidad y no discriminación en el ámbito de los productos y servicios relacionados con la sociedad de la información y medios de comunicación social.</w:t>
      </w:r>
    </w:p>
    <w:p w:rsidR="00BC697A" w:rsidRPr="00BC697A" w:rsidRDefault="00BC697A" w:rsidP="00BC697A">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Las condiciones básicas de accesibilidad y no discriminación para el acceso y utilización de las tecnologías, productos y servicios relacionados con la sociedad de la información y de cualquier medio de comunicación social serán exigibles en los plazos y términos establecidos reglamentariamente.</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No obstante, las condiciones previstas en el párrafo anterior serán exigibles para todas estas tecnologías, productos y servicios, de acuerdo con las condiciones y plazos máximos previstos en la disposición adicional tercera.1.</w:t>
      </w:r>
    </w:p>
    <w:p w:rsidR="00BC697A" w:rsidRPr="00BC697A" w:rsidRDefault="00BC697A" w:rsidP="00BC697A">
      <w:pPr>
        <w:numPr>
          <w:ilvl w:val="0"/>
          <w:numId w:val="20"/>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En el plazo de dos años desde la entrada en vigor de esta ley, el Gobierno deberá realizar los estudios integrales sobre la accesibilidad a dichos bienes o servicios que se consideren más relevantes desde el punto de vista de la no discriminación y accesibilidad universal.</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En el artículo 28 se hace referencia a las Condiciones básicas de accesibilidad y no discriminación en el ámbito de las relaciones con las administraciones públicas.</w:t>
      </w:r>
    </w:p>
    <w:p w:rsidR="00690419" w:rsidRDefault="00BC697A" w:rsidP="00BC697A">
      <w:pPr>
        <w:numPr>
          <w:ilvl w:val="0"/>
          <w:numId w:val="21"/>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Las condiciones básicas de accesibilidad y no discriminación que deberán reunir las oficinas públicas, dispositivos y servicios de atención al ciudadano y aquellos de participación en los asuntos públicos, incluidos los relativos a la Administración de Justicia y a la participación en la vida política y los procesos electorales serán exigibles en los plazos y términos establecidos reglamentariamente.</w:t>
      </w:r>
    </w:p>
    <w:p w:rsidR="00690419" w:rsidRDefault="00690419" w:rsidP="00690419">
      <w:pPr>
        <w:rPr>
          <w:lang w:eastAsia="es-ES"/>
        </w:rPr>
      </w:pPr>
      <w:r>
        <w:rPr>
          <w:lang w:eastAsia="es-ES"/>
        </w:rPr>
        <w:br w:type="page"/>
      </w:r>
    </w:p>
    <w:p w:rsidR="00BC697A" w:rsidRPr="00BC697A" w:rsidRDefault="00BC697A" w:rsidP="00690419">
      <w:pPr>
        <w:spacing w:before="100" w:beforeAutospacing="1" w:after="100" w:afterAutospacing="1" w:line="240" w:lineRule="auto"/>
        <w:ind w:left="720"/>
        <w:rPr>
          <w:rFonts w:ascii="Times New Roman" w:eastAsia="Times New Roman" w:hAnsi="Times New Roman" w:cs="Times New Roman"/>
          <w:sz w:val="24"/>
          <w:szCs w:val="24"/>
          <w:lang w:eastAsia="es-ES"/>
        </w:rPr>
      </w:pP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No obstante, las condiciones previstas en el párrafo anterior serán exigibles para todos los entornos, productos, servicios, disposiciones, criterios o prácticas administrativas, de acuerdo con las condiciones y plazos máximos previstos en la disposición adicional tercera.1.</w:t>
      </w:r>
    </w:p>
    <w:p w:rsidR="00BC697A" w:rsidRPr="00BC697A" w:rsidRDefault="00BC697A" w:rsidP="00BC697A">
      <w:pPr>
        <w:numPr>
          <w:ilvl w:val="0"/>
          <w:numId w:val="22"/>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En el plazo de dos años desde la entrada en vigor de esta ley, el Gobierno deberá realizar los estudios integrales sobre la accesibilidad de aquellos entornos o sistemas que se consideren más relevantes desde el punto de vista de la no discriminación y la accesibilidad universal.</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En el artículo 29 hace referencia Condiciones básicas de accesibilidad y no discriminación para el acceso y utilización de los bienes y servicios a disposición del público</w:t>
      </w:r>
      <w:r w:rsidR="007C7BA0">
        <w:rPr>
          <w:rFonts w:ascii="Times New Roman" w:eastAsia="Times New Roman" w:hAnsi="Times New Roman" w:cs="Times New Roman"/>
          <w:sz w:val="24"/>
          <w:szCs w:val="24"/>
          <w:lang w:eastAsia="es-ES"/>
        </w:rPr>
        <w:t>.</w:t>
      </w:r>
    </w:p>
    <w:p w:rsidR="00BC697A" w:rsidRDefault="00BC697A" w:rsidP="00BC697A">
      <w:pPr>
        <w:numPr>
          <w:ilvl w:val="0"/>
          <w:numId w:val="23"/>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Todas las personas físicas o jurídicas que, en el sector público o en el privado, suministren bienes o servicios disponibles para el público, ofrecidos fuera del ámbito de la vida privada y familiar, estarán obligadas, en sus actividades y en las transacciones consiguientes, al cumplimiento del principio de igualdad de oportunidades de las personas con discapacidad, evitando discriminaciones, directas o indirectas, por motivo de o por razón de discapacidad.</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Esta ley deroga la Ley 49/2007, de 26 de diciembre, por la que se establece el régimen de infracciones y sanciones en materia de igualdad de oportunidades, no discriminación y accesibilidad universal de las personas con discapacidad, ahora las sanciones quedan de la siguiente manera:</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b/>
          <w:bCs/>
          <w:sz w:val="24"/>
          <w:szCs w:val="24"/>
          <w:lang w:eastAsia="es-ES"/>
        </w:rPr>
        <w:t>Artículo 83. Sanciones.</w:t>
      </w:r>
    </w:p>
    <w:p w:rsidR="00BC697A" w:rsidRPr="00BC697A" w:rsidRDefault="00BC697A" w:rsidP="00BC697A">
      <w:pPr>
        <w:numPr>
          <w:ilvl w:val="0"/>
          <w:numId w:val="24"/>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Las infracciones serán sancionadas con multas que irán desde un mínimo de 301 euros hasta un máximo de 1.000.000 de euros.</w:t>
      </w:r>
    </w:p>
    <w:p w:rsidR="00BC697A" w:rsidRPr="00BC697A" w:rsidRDefault="00BC697A" w:rsidP="00BC697A">
      <w:pPr>
        <w:numPr>
          <w:ilvl w:val="0"/>
          <w:numId w:val="24"/>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Para las infracciones leves, la sanción no excederá en ningún caso de los 30.000 euros.</w:t>
      </w:r>
    </w:p>
    <w:p w:rsidR="00BC697A" w:rsidRPr="00BC697A" w:rsidRDefault="00BC697A" w:rsidP="00BC697A">
      <w:pPr>
        <w:numPr>
          <w:ilvl w:val="0"/>
          <w:numId w:val="24"/>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Para las infracciones graves, la sanción no excederá en ningún caso de los 90.000 euros.</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 xml:space="preserve">Las leves prescribirán al año, las calificadas como graves a los tres años y las calificadas como muy graves a los cuatro </w:t>
      </w:r>
      <w:proofErr w:type="spellStart"/>
      <w:proofErr w:type="gramStart"/>
      <w:r w:rsidRPr="00BC697A">
        <w:rPr>
          <w:rFonts w:ascii="Times New Roman" w:eastAsia="Times New Roman" w:hAnsi="Times New Roman" w:cs="Times New Roman"/>
          <w:sz w:val="24"/>
          <w:szCs w:val="24"/>
          <w:lang w:eastAsia="es-ES"/>
        </w:rPr>
        <w:t>años.Las</w:t>
      </w:r>
      <w:proofErr w:type="spellEnd"/>
      <w:proofErr w:type="gramEnd"/>
      <w:r w:rsidRPr="00BC697A">
        <w:rPr>
          <w:rFonts w:ascii="Times New Roman" w:eastAsia="Times New Roman" w:hAnsi="Times New Roman" w:cs="Times New Roman"/>
          <w:sz w:val="24"/>
          <w:szCs w:val="24"/>
          <w:lang w:eastAsia="es-ES"/>
        </w:rPr>
        <w:t xml:space="preserve"> infracciones graves pueden ir acompañadas de suspensión de ayudas o prohibición de concurrir a las mismas o la inhabilitación en el caso de instituciones que presten servicios sociales.</w:t>
      </w:r>
    </w:p>
    <w:p w:rsidR="00BC697A" w:rsidRPr="00BC697A" w:rsidRDefault="007C7BA0" w:rsidP="00BC697A">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Cuando las conducta</w:t>
      </w:r>
      <w:r w:rsidR="00BC697A" w:rsidRPr="00BC697A">
        <w:rPr>
          <w:rFonts w:ascii="Times New Roman" w:eastAsia="Times New Roman" w:hAnsi="Times New Roman" w:cs="Times New Roman"/>
          <w:sz w:val="24"/>
          <w:szCs w:val="24"/>
          <w:lang w:eastAsia="es-ES"/>
        </w:rPr>
        <w:t>s infractoras se proyecten en un ámbito territorial superior a la comunidad autónoma</w:t>
      </w:r>
      <w:r>
        <w:rPr>
          <w:rFonts w:ascii="Times New Roman" w:eastAsia="Times New Roman" w:hAnsi="Times New Roman" w:cs="Times New Roman"/>
          <w:sz w:val="24"/>
          <w:szCs w:val="24"/>
          <w:lang w:eastAsia="es-ES"/>
        </w:rPr>
        <w:t xml:space="preserve">s </w:t>
      </w:r>
      <w:r w:rsidR="00BC697A" w:rsidRPr="00BC697A">
        <w:rPr>
          <w:rFonts w:ascii="Times New Roman" w:eastAsia="Times New Roman" w:hAnsi="Times New Roman" w:cs="Times New Roman"/>
          <w:sz w:val="24"/>
          <w:szCs w:val="24"/>
          <w:lang w:eastAsia="es-ES"/>
        </w:rPr>
        <w:t>las infracciones leves pueden alcanzar los 30.000 euros, las graves los 90.000 euros y las muy graves el milló</w:t>
      </w:r>
      <w:r>
        <w:rPr>
          <w:rFonts w:ascii="Times New Roman" w:eastAsia="Times New Roman" w:hAnsi="Times New Roman" w:cs="Times New Roman"/>
          <w:sz w:val="24"/>
          <w:szCs w:val="24"/>
          <w:lang w:eastAsia="es-ES"/>
        </w:rPr>
        <w:t>n</w:t>
      </w:r>
      <w:r w:rsidR="00BC697A" w:rsidRPr="00BC697A">
        <w:rPr>
          <w:rFonts w:ascii="Times New Roman" w:eastAsia="Times New Roman" w:hAnsi="Times New Roman" w:cs="Times New Roman"/>
          <w:sz w:val="24"/>
          <w:szCs w:val="24"/>
          <w:lang w:eastAsia="es-ES"/>
        </w:rPr>
        <w:t xml:space="preserve"> de euros.</w:t>
      </w:r>
    </w:p>
    <w:p w:rsidR="00690419" w:rsidRDefault="00BC697A" w:rsidP="00690419">
      <w:pPr>
        <w:spacing w:before="100" w:beforeAutospacing="1" w:after="100" w:afterAutospacing="1" w:line="240" w:lineRule="auto"/>
        <w:rPr>
          <w:lang w:eastAsia="es-ES"/>
        </w:rPr>
      </w:pPr>
      <w:r w:rsidRPr="00BC697A">
        <w:rPr>
          <w:rFonts w:ascii="Times New Roman" w:eastAsia="Times New Roman" w:hAnsi="Times New Roman" w:cs="Times New Roman"/>
          <w:sz w:val="24"/>
          <w:szCs w:val="24"/>
          <w:lang w:eastAsia="es-ES"/>
        </w:rPr>
        <w:t xml:space="preserve">En el capítulo 2 se especifica además cuáles son los órganos competentes y el </w:t>
      </w:r>
      <w:proofErr w:type="spellStart"/>
      <w:r w:rsidRPr="00BC697A">
        <w:rPr>
          <w:rFonts w:ascii="Times New Roman" w:eastAsia="Times New Roman" w:hAnsi="Times New Roman" w:cs="Times New Roman"/>
          <w:sz w:val="24"/>
          <w:szCs w:val="24"/>
          <w:lang w:eastAsia="es-ES"/>
        </w:rPr>
        <w:t>prodecimiento</w:t>
      </w:r>
      <w:r w:rsidR="007C7BA0">
        <w:rPr>
          <w:rFonts w:ascii="Times New Roman" w:eastAsia="Times New Roman" w:hAnsi="Times New Roman" w:cs="Times New Roman"/>
          <w:sz w:val="24"/>
          <w:szCs w:val="24"/>
          <w:lang w:eastAsia="es-ES"/>
        </w:rPr>
        <w:t>s</w:t>
      </w:r>
      <w:proofErr w:type="spellEnd"/>
      <w:r w:rsidRPr="00BC697A">
        <w:rPr>
          <w:rFonts w:ascii="Times New Roman" w:eastAsia="Times New Roman" w:hAnsi="Times New Roman" w:cs="Times New Roman"/>
          <w:sz w:val="24"/>
          <w:szCs w:val="24"/>
          <w:lang w:eastAsia="es-ES"/>
        </w:rPr>
        <w:t xml:space="preserve"> a seguir.</w:t>
      </w:r>
      <w:r w:rsidR="00690419">
        <w:rPr>
          <w:lang w:eastAsia="es-ES"/>
        </w:rPr>
        <w:br w:type="page"/>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p>
    <w:p w:rsidR="00BC697A" w:rsidRPr="00BC697A" w:rsidRDefault="00BC697A" w:rsidP="00006D09">
      <w:pPr>
        <w:pStyle w:val="Ttulo4"/>
      </w:pPr>
      <w:r w:rsidRPr="00BC697A">
        <w:t>Ley 19/2013, de 9 de diciembre, de transparencia, acceso a la información pública y buen gobierno.</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 xml:space="preserve">En el </w:t>
      </w:r>
      <w:r w:rsidRPr="00BC697A">
        <w:rPr>
          <w:rFonts w:ascii="Times New Roman" w:eastAsia="Times New Roman" w:hAnsi="Times New Roman" w:cs="Times New Roman"/>
          <w:b/>
          <w:bCs/>
          <w:sz w:val="24"/>
          <w:szCs w:val="24"/>
          <w:lang w:eastAsia="es-ES"/>
        </w:rPr>
        <w:t>artículo 5</w:t>
      </w:r>
      <w:r w:rsidRPr="00BC697A">
        <w:rPr>
          <w:rFonts w:ascii="Times New Roman" w:eastAsia="Times New Roman" w:hAnsi="Times New Roman" w:cs="Times New Roman"/>
          <w:sz w:val="24"/>
          <w:szCs w:val="24"/>
          <w:lang w:eastAsia="es-ES"/>
        </w:rPr>
        <w:t xml:space="preserve"> se especifica:</w:t>
      </w:r>
    </w:p>
    <w:p w:rsidR="00BC697A" w:rsidRPr="00BC697A" w:rsidRDefault="00BC697A" w:rsidP="00BC697A">
      <w:pPr>
        <w:numPr>
          <w:ilvl w:val="0"/>
          <w:numId w:val="25"/>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 xml:space="preserve">La información sujeta a las obligaciones de transparencia será publicada en las correspondientes sedes electrónicas o páginas web y de una manera clara, estructurada y entendible para los interesados y, preferiblemente, en formatos reutilizables. Se establecerán los mecanismos adecuados para facilitar la accesibilidad, la interoperabilidad, la calidad y la reutilización de la información </w:t>
      </w:r>
      <w:proofErr w:type="gramStart"/>
      <w:r w:rsidRPr="00BC697A">
        <w:rPr>
          <w:rFonts w:ascii="Times New Roman" w:eastAsia="Times New Roman" w:hAnsi="Times New Roman" w:cs="Times New Roman"/>
          <w:sz w:val="24"/>
          <w:szCs w:val="24"/>
          <w:lang w:eastAsia="es-ES"/>
        </w:rPr>
        <w:t>publicada</w:t>
      </w:r>
      <w:proofErr w:type="gramEnd"/>
      <w:r w:rsidRPr="00BC697A">
        <w:rPr>
          <w:rFonts w:ascii="Times New Roman" w:eastAsia="Times New Roman" w:hAnsi="Times New Roman" w:cs="Times New Roman"/>
          <w:sz w:val="24"/>
          <w:szCs w:val="24"/>
          <w:lang w:eastAsia="es-ES"/>
        </w:rPr>
        <w:t xml:space="preserve"> así como su identificación y localización.</w:t>
      </w:r>
    </w:p>
    <w:p w:rsidR="00BC697A" w:rsidRPr="00BC697A" w:rsidRDefault="00BC697A" w:rsidP="00BC697A">
      <w:pPr>
        <w:numPr>
          <w:ilvl w:val="0"/>
          <w:numId w:val="25"/>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Toda la información será comprensible, de acceso fácil y gratuito y estará a disposición de las personas con discapacidad en una modalidad suministrada por medios o en formatos adecuados de manera que resulten accesibles y comprensibles, conforme al principio de accesibilidad universal y diseño para todos.</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Además</w:t>
      </w:r>
      <w:r w:rsidR="007C7BA0">
        <w:rPr>
          <w:rFonts w:ascii="Times New Roman" w:eastAsia="Times New Roman" w:hAnsi="Times New Roman" w:cs="Times New Roman"/>
          <w:sz w:val="24"/>
          <w:szCs w:val="24"/>
          <w:lang w:eastAsia="es-ES"/>
        </w:rPr>
        <w:t>,</w:t>
      </w:r>
      <w:r w:rsidRPr="00BC697A">
        <w:rPr>
          <w:rFonts w:ascii="Times New Roman" w:eastAsia="Times New Roman" w:hAnsi="Times New Roman" w:cs="Times New Roman"/>
          <w:sz w:val="24"/>
          <w:szCs w:val="24"/>
          <w:lang w:eastAsia="es-ES"/>
        </w:rPr>
        <w:t xml:space="preserve"> se tipifica como falta muy grave toda actuación que suponga discriminación por discapacidad, así como el acoso por esta misma razón</w:t>
      </w:r>
    </w:p>
    <w:p w:rsidR="00BC697A" w:rsidRPr="00BC697A" w:rsidRDefault="00BC697A" w:rsidP="00006D09">
      <w:pPr>
        <w:pStyle w:val="Ttulo4"/>
      </w:pPr>
      <w:r w:rsidRPr="00BC697A">
        <w:t>Ley Orgánica 8/2013, de 9 de diciembre, para la mejora de la calidad educativa.</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La incorporación generalizada al sistema educativo de las Tecnologías de la Información y la Comunicación (TIC), que tendrán en cuenta los principios de diseño para todas las personas y accesibilidad universal, permitirá personalizar la educación y adaptarla a las necesidades y al ritmo de cada alumno o alumna.</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Sobre la igualdad de oportunidades:</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b/>
          <w:bCs/>
          <w:sz w:val="24"/>
          <w:szCs w:val="24"/>
          <w:lang w:eastAsia="es-ES"/>
        </w:rPr>
        <w:t>La equidad</w:t>
      </w:r>
      <w:r w:rsidRPr="00BC697A">
        <w:rPr>
          <w:rFonts w:ascii="Times New Roman" w:eastAsia="Times New Roman" w:hAnsi="Times New Roman" w:cs="Times New Roman"/>
          <w:sz w:val="24"/>
          <w:szCs w:val="24"/>
          <w:lang w:eastAsia="es-ES"/>
        </w:rPr>
        <w:t>, que garantice la igualdad de oportunidades para el pleno desarrollo de la personalidad a través de la educación, la inclusión educativa, la igualdad de derechos y oportunidades que ayuden a superar cualquier discriminación y la accesibilidad universal a la educación, y que actúe como elemento compensador de las desigualdades personales, culturales, económicas y sociales, con especial atención a las que se deriven de cualquier tipo de discapacidad.</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Sobre los entornos virtuales de aprendizaje:</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 xml:space="preserve">Los </w:t>
      </w:r>
      <w:r w:rsidRPr="00BC697A">
        <w:rPr>
          <w:rFonts w:ascii="Times New Roman" w:eastAsia="Times New Roman" w:hAnsi="Times New Roman" w:cs="Times New Roman"/>
          <w:b/>
          <w:bCs/>
          <w:sz w:val="24"/>
          <w:szCs w:val="24"/>
          <w:lang w:eastAsia="es-ES"/>
        </w:rPr>
        <w:t>entornos virtuales de aprendizaje</w:t>
      </w:r>
      <w:r w:rsidRPr="00BC697A">
        <w:rPr>
          <w:rFonts w:ascii="Times New Roman" w:eastAsia="Times New Roman" w:hAnsi="Times New Roman" w:cs="Times New Roman"/>
          <w:sz w:val="24"/>
          <w:szCs w:val="24"/>
          <w:lang w:eastAsia="es-ES"/>
        </w:rPr>
        <w:t xml:space="preserve"> que se empleen en los centros docentes sostenidos con fondos públicos facilitarán la aplicación de planes educativos específicos diseñados por los docentes para la consecución de objetivos concretos del currículo, y deberán contribuir a la extensión del concepto de aula en el tiempo y en el espacio.</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Por ello deberán, respetando los estándares de interoperabilidad, permitir a los alumnos y alumnas el acceso, desde cualquier sitio y en cualquier momento, a los entornos de aprendizaje disponibles en los centros docentes en los que estudien, teniendo en cuenta los principios de accesibilidad universal y diseño para todas las personas y con pleno respeto a lo dispuesto en la normativa aplicable en materia de propiedad intelectual.</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lastRenderedPageBreak/>
        <w:t>Además dispone que tanto los procedimientos de admisión a la universidad como las pruebas para obtener directamente el título de Graduado en Educación Secundaria Obligatoria o para obtener directamente el título de Bachiller y los títulos de Formación Profesional, deben realizarse en condiciones de accesibilidad para los alumnos y alumnas con discapacidad, velándose por que se adopten las medidas necesarias para asegurar la igualdad de oportunidades, no discriminación y accesibilidad universal de las personas con discapacidad que se presenten a dichas pruebas.</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Ley 9/2017, de 8 de noviembre, de Contratos del Sector Público, por la que se transponen al ordenamiento jurídico español las Directivas del Parlamento Europeo y del Consejo 2014/23/UE y 2014/24/UE, de 26 de febrero de 2014.</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 xml:space="preserve">Es la ley que traspone a la legislación española la </w:t>
      </w:r>
      <w:r w:rsidRPr="00BC697A">
        <w:rPr>
          <w:rFonts w:ascii="Times New Roman" w:eastAsia="Times New Roman" w:hAnsi="Times New Roman" w:cs="Times New Roman"/>
          <w:b/>
          <w:bCs/>
          <w:sz w:val="24"/>
          <w:szCs w:val="24"/>
          <w:lang w:eastAsia="es-ES"/>
        </w:rPr>
        <w:t>DIRECTIVA 2014/24/UE</w:t>
      </w:r>
      <w:r w:rsidRPr="00BC697A">
        <w:rPr>
          <w:rFonts w:ascii="Times New Roman" w:eastAsia="Times New Roman" w:hAnsi="Times New Roman" w:cs="Times New Roman"/>
          <w:sz w:val="24"/>
          <w:szCs w:val="24"/>
          <w:lang w:eastAsia="es-ES"/>
        </w:rPr>
        <w:t xml:space="preserve"> sobre contratación pública.</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b/>
          <w:bCs/>
          <w:sz w:val="24"/>
          <w:szCs w:val="24"/>
          <w:lang w:eastAsia="es-ES"/>
        </w:rPr>
        <w:t>Artículo 126.</w:t>
      </w:r>
    </w:p>
    <w:p w:rsidR="00BC697A" w:rsidRPr="00BC697A" w:rsidRDefault="00BC697A" w:rsidP="00BC697A">
      <w:pPr>
        <w:numPr>
          <w:ilvl w:val="0"/>
          <w:numId w:val="26"/>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Para toda contratación que esté destinada a ser utilizada por personas físicas, ya sea el público en general o el personal de la Administración Pública contratante, las prescripciones técnicas se redactarán, salvo en casos debidamente justificados, de manera que se tengan en cuenta la Convención de las Naciones Unidas sobre los derechos de las personas con discapacidad, así como los criterios de accesibilidad universal y de diseño universal o diseño para todas las personas, tal y como son definidos estos términos en el texto refundido de la Ley General de derechos de las personas con discapacidad y de su inclusión social, aprobado mediante Real Decreto Legislativo 1/2013, de 29 de noviembre.</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De no ser posible definir las prescripciones técnicas teniendo en cuenta criterios de accesibilidad universal y de diseño universal o diseño para todas las personas, deberá motivarse suficientemente esta circunstancia.</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Sin perjuicio de lo anterior, siempre que existan requisitos de accesibilidad obligatorios adoptados por un acto jurídico de la Unión Europea, las especificaciones técnicas deberán ser definidas por referencia a esas normas en lo que respecta a los criterios de accesibilidad para las personas con discapacidad o el diseño para todos los usuarios.</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b/>
          <w:bCs/>
          <w:sz w:val="24"/>
          <w:szCs w:val="24"/>
          <w:lang w:eastAsia="es-ES"/>
        </w:rPr>
        <w:t>Disposición adicional decimoctava. Garantía de accesibilidad para personas con discapacidad.</w:t>
      </w:r>
    </w:p>
    <w:p w:rsid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En el ámbito de la contratación pública, la determinación de los medios de comunicación admisibles, el diseño de los elementos instrumentales y la implantación de los trámites procedimentales, deberán realizarse teniendo en cuenta criterios de accesibilidad universal y de diseño universal o diseño para todas las personas, tal y como son definidos estos términos en el Real Decreto Legislativo 1/2013, de 29 de noviembre, por el que se aprueba el texto refundido de la Ley General de derechos de las personas con discapacidad y de su inclusión social.</w:t>
      </w:r>
    </w:p>
    <w:p w:rsidR="00690419" w:rsidRPr="00BC697A" w:rsidRDefault="00690419" w:rsidP="00BC697A">
      <w:pPr>
        <w:spacing w:before="100" w:beforeAutospacing="1" w:after="100" w:afterAutospacing="1" w:line="240" w:lineRule="auto"/>
        <w:rPr>
          <w:rFonts w:ascii="Times New Roman" w:eastAsia="Times New Roman" w:hAnsi="Times New Roman" w:cs="Times New Roman"/>
          <w:sz w:val="24"/>
          <w:szCs w:val="24"/>
          <w:lang w:eastAsia="es-ES"/>
        </w:rPr>
      </w:pPr>
    </w:p>
    <w:p w:rsidR="00BC697A" w:rsidRPr="00BC697A" w:rsidRDefault="00BC697A" w:rsidP="00690419">
      <w:pPr>
        <w:pStyle w:val="Ttulo4"/>
      </w:pPr>
      <w:r w:rsidRPr="00BC697A">
        <w:lastRenderedPageBreak/>
        <w:t>Borrador de Anteproyecto de Ley sobre Procedimientos de Contratación en los Sectores del Agua, la Energía, los Transportes y los servicios portales de 17 de abril de 2015.</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 xml:space="preserve">Es la ley que permitirá la trasposición a la legislación española de la DIRECTIVA 2014/25/UE relativa a la contratación por entidades que operan en los sectores del agua, la energía, los transportes y los servicios postales, febrero 2014. En el anteproyecto de ley se hace referencia a todos los aspectos relacionados con accesibilidad a los que hago referencia en la directiva 2014/25/UE. </w:t>
      </w:r>
      <w:proofErr w:type="gramStart"/>
      <w:r w:rsidRPr="00BC697A">
        <w:rPr>
          <w:rFonts w:ascii="Times New Roman" w:eastAsia="Times New Roman" w:hAnsi="Times New Roman" w:cs="Times New Roman"/>
          <w:sz w:val="24"/>
          <w:szCs w:val="24"/>
          <w:lang w:eastAsia="es-ES"/>
        </w:rPr>
        <w:t>Además</w:t>
      </w:r>
      <w:proofErr w:type="gramEnd"/>
      <w:r w:rsidRPr="00BC697A">
        <w:rPr>
          <w:rFonts w:ascii="Times New Roman" w:eastAsia="Times New Roman" w:hAnsi="Times New Roman" w:cs="Times New Roman"/>
          <w:sz w:val="24"/>
          <w:szCs w:val="24"/>
          <w:lang w:eastAsia="es-ES"/>
        </w:rPr>
        <w:t xml:space="preserve"> se añade la disposición adicional sexta:</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En el ámbito de la contratación sujeta a esta Ley, la determinación de los medios de comunicación admisibles, el diseño de los elementos instrumentales y el desarrollo del procedimiento deberán realizarse teniendo en cuenta criterios de accesibilidad universal y de diseño para todos, tal y como son definidos estos términos en la Ley 51/2003, de 2 de diciembre, de Igualdad de Oportunidades, No Discriminación y Accesibilidad Universal de las Personas con Discapacidad.</w:t>
      </w:r>
    </w:p>
    <w:p w:rsidR="00BC697A" w:rsidRPr="00BC697A" w:rsidRDefault="00BC697A" w:rsidP="00006D09">
      <w:pPr>
        <w:pStyle w:val="Ttulo4"/>
      </w:pPr>
      <w:r w:rsidRPr="00BC697A">
        <w:t>Real Decreto 1112/2018 (B.O.E. de 19-09-18).</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Los contenidos deben ser accesibles para todos los usuarios, y en especial para las personas mayores y con discapacidad, de acuerdo a la norma publicada en el "Diario Oficial de la Unión Europea", sino se presumirá que es la EN 301 549 v1.1.2 (2015-04).</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Se aplicarán directamente las actualizaciones de referencia a la norma EN 301 549 v1.1.2 (2015-04). El órgano encargado de realizar el seguimiento y presentación de informes ante la Comisión Europea (que en nuestro caso va a ser el Ministerio de Política Territorial y Función Pública) mantendrá disponible en su sitio web la referencia concreta a las normas y especificaciones que sean de aplicación en cada momento.</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Puesto que el artículo del Real Decreto 1494/2007 que deroga es el que indicaba también el nivel y normativa a aplicar a los portales de empresas privadas con más de 100 trabajadores o que facturan más de 6 millones de euros, se entiende que estos también deben a partir de ahora cumplir con la EN 301 549.</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En el nuevo Real Decreto 1112/2018 se indica además que:</w:t>
      </w:r>
    </w:p>
    <w:p w:rsidR="00BC697A" w:rsidRPr="00BC697A" w:rsidRDefault="00BC697A" w:rsidP="00BC697A">
      <w:pPr>
        <w:numPr>
          <w:ilvl w:val="0"/>
          <w:numId w:val="27"/>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La accesibilidad debe tenerse presente de forma integral en todo el proceso de diseño, gestión, mantenimiento y actualización del sitio o app.</w:t>
      </w:r>
    </w:p>
    <w:p w:rsidR="00BC697A" w:rsidRPr="00BC697A" w:rsidRDefault="00BC697A" w:rsidP="00BC697A">
      <w:pPr>
        <w:numPr>
          <w:ilvl w:val="0"/>
          <w:numId w:val="27"/>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Las entidades adoptarán medidas, siempre que sea posible, para aumentar la accesibilidad más allá del nivel mínimo exigido.</w:t>
      </w:r>
    </w:p>
    <w:p w:rsidR="00690419" w:rsidRDefault="00BC697A" w:rsidP="00BC697A">
      <w:pPr>
        <w:numPr>
          <w:ilvl w:val="0"/>
          <w:numId w:val="27"/>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Al igual que se indicaba en el RD 1494/2007, en la disposición adicional tercera del nuevo RD también se referencia la Ley 27/2007 que reconoce las lenguas de signos, de manera que los sitios web y las aplicaciones móviles deberán tenerla en cuenta.</w:t>
      </w:r>
    </w:p>
    <w:p w:rsidR="00690419" w:rsidRDefault="00690419" w:rsidP="00690419">
      <w:pPr>
        <w:rPr>
          <w:lang w:eastAsia="es-ES"/>
        </w:rPr>
      </w:pPr>
      <w:r>
        <w:rPr>
          <w:lang w:eastAsia="es-ES"/>
        </w:rPr>
        <w:br w:type="page"/>
      </w:r>
    </w:p>
    <w:p w:rsidR="00BC697A" w:rsidRPr="00BC697A" w:rsidRDefault="00BC697A" w:rsidP="00690419">
      <w:pPr>
        <w:spacing w:before="100" w:beforeAutospacing="1" w:after="100" w:afterAutospacing="1" w:line="240" w:lineRule="auto"/>
        <w:ind w:left="720"/>
        <w:rPr>
          <w:rFonts w:ascii="Times New Roman" w:eastAsia="Times New Roman" w:hAnsi="Times New Roman" w:cs="Times New Roman"/>
          <w:sz w:val="24"/>
          <w:szCs w:val="24"/>
          <w:lang w:eastAsia="es-ES"/>
        </w:rPr>
      </w:pPr>
    </w:p>
    <w:p w:rsidR="00BC697A" w:rsidRPr="00BC697A" w:rsidRDefault="00BC697A" w:rsidP="00BC697A">
      <w:pPr>
        <w:numPr>
          <w:ilvl w:val="0"/>
          <w:numId w:val="27"/>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El nuevo RD 1112/2018 establece que, si cumplir los requisitos de accesibilidad es una carga desproporcionada para la entidad, podrá exceptuar el cumplimiento de los requisitos de accesibilidad.</w:t>
      </w:r>
    </w:p>
    <w:p w:rsidR="00BC697A" w:rsidRPr="00BC697A" w:rsidRDefault="00BC697A" w:rsidP="00BC697A">
      <w:pPr>
        <w:numPr>
          <w:ilvl w:val="0"/>
          <w:numId w:val="27"/>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NO se considera carga desproporcionada la falta de prioridad, de tiempo o de conocimientos; y no es justificable la adquisición o desarrollo de gestores de contenido que no sean accesibles.</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La alegación de "carga desproporcionada" debe ser excepcional, y se limitará al contenido concreto y a lo estrictamente necesario para reducir la carga. No debe impedir hacer estos contenidos lo más accesibles posibles, ni por supuesto exime de cumplir todos los requisitos en el resto de contenidos.</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Si la entidad se acoge a la excepción, deberá llevar a cabo una evaluación inicial y dejar constancia por escrito en un informe. Deberán revisarlo anualmente para contemplar los posibles cambios organizacionales o técnicos que ya no den lugar a la excepción.</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En la declaración de accesibilidad deberán constar los requisitos que no pueden cumplirse y ofrecer alternativas accesibles.</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Para evaluar si realmente el cumplimiento implica una carga desproporcionada, se tendrán en cuenta como mínimo las siguientes circunstancias:</w:t>
      </w:r>
    </w:p>
    <w:p w:rsidR="00BC697A" w:rsidRPr="00BC697A" w:rsidRDefault="00BC697A" w:rsidP="00BC697A">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El tamaño, los recursos y la naturaleza del sujeto concreto obligado.</w:t>
      </w:r>
    </w:p>
    <w:p w:rsidR="00BC697A" w:rsidRPr="00BC697A" w:rsidRDefault="00BC697A" w:rsidP="00BC697A">
      <w:pPr>
        <w:numPr>
          <w:ilvl w:val="0"/>
          <w:numId w:val="28"/>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Los costes y beneficios estimados para el mismo, en relación con los beneficios estimados para las personas con discapacidad y las personas mayores, teniendo en cuenta la frecuencia y la duración del uso del sitio web o la app.</w:t>
      </w:r>
    </w:p>
    <w:p w:rsidR="00BC697A" w:rsidRPr="00006D09" w:rsidRDefault="00BC697A" w:rsidP="00006D09">
      <w:pPr>
        <w:pStyle w:val="Ttulo2"/>
        <w:rPr>
          <w:color w:val="FF4E00"/>
        </w:rPr>
      </w:pPr>
      <w:r w:rsidRPr="00006D09">
        <w:rPr>
          <w:color w:val="FF4E00"/>
        </w:rPr>
        <w:t>LEGISLACIÓN EUROPEA.</w:t>
      </w:r>
    </w:p>
    <w:p w:rsidR="00BC697A" w:rsidRPr="00BC697A" w:rsidRDefault="00BC697A" w:rsidP="00006D09">
      <w:pPr>
        <w:pStyle w:val="Ttulo4"/>
      </w:pPr>
      <w:r w:rsidRPr="00BC697A">
        <w:t>Directiva (UE) 2016/2102 del Parlamento Europeo y del Consejo, de 26 de octubre de 2016; sobre la accesibilidad de los sitios web y aplicaciones para dispositivos móviles de los organismos del sector público.</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En diciembre de 2016 se publicó la "Directiva (UE) 2016/2102 sobre la accesibilidad de los sitios web y aplicaciones para dispositivos móviles de los organismos del sector público", cuyo objetivo es armonizar a nivel europeo los requisitos de accesibilidad de los sitios web y aplicaciones para dispositivos móviles de los organismos del sector público.</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Las novedades de la Directiva 2016/2102 eran que:</w:t>
      </w:r>
    </w:p>
    <w:p w:rsidR="00BC697A" w:rsidRPr="00BC697A" w:rsidRDefault="00BC697A" w:rsidP="00BC697A">
      <w:pPr>
        <w:numPr>
          <w:ilvl w:val="0"/>
          <w:numId w:val="29"/>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hacía referencia no solo a los portales web sino también a las apps móviles, cuya accesibilidad hasta ahora no era obligatoria en España;</w:t>
      </w:r>
    </w:p>
    <w:p w:rsidR="00690419" w:rsidRDefault="00BC697A" w:rsidP="00257FD1">
      <w:pPr>
        <w:numPr>
          <w:ilvl w:val="0"/>
          <w:numId w:val="29"/>
        </w:numPr>
        <w:spacing w:before="100" w:beforeAutospacing="1" w:after="100" w:afterAutospacing="1" w:line="240" w:lineRule="auto"/>
        <w:rPr>
          <w:lang w:eastAsia="es-ES"/>
        </w:rPr>
      </w:pPr>
      <w:r w:rsidRPr="00690419">
        <w:rPr>
          <w:rFonts w:ascii="Times New Roman" w:eastAsia="Times New Roman" w:hAnsi="Times New Roman" w:cs="Times New Roman"/>
          <w:sz w:val="24"/>
          <w:szCs w:val="24"/>
          <w:lang w:eastAsia="es-ES"/>
        </w:rPr>
        <w:t>establecía excepciones en el ámbito de aplicación, tanto en relación con las entidades obligadas (quedaban excluidas las ONG o las escuelas y guarderías) como en relación al contenido obligado (quedaba excluido, por ejemplo, el contenido multimedia emitido en directo);</w:t>
      </w:r>
      <w:r w:rsidR="00690419">
        <w:rPr>
          <w:lang w:eastAsia="es-ES"/>
        </w:rPr>
        <w:br w:type="page"/>
      </w:r>
    </w:p>
    <w:p w:rsidR="00BC697A" w:rsidRPr="00BC697A" w:rsidRDefault="00BC697A" w:rsidP="00690419">
      <w:pPr>
        <w:spacing w:before="100" w:beforeAutospacing="1" w:after="100" w:afterAutospacing="1" w:line="240" w:lineRule="auto"/>
        <w:ind w:left="720"/>
        <w:rPr>
          <w:rFonts w:ascii="Times New Roman" w:eastAsia="Times New Roman" w:hAnsi="Times New Roman" w:cs="Times New Roman"/>
          <w:sz w:val="24"/>
          <w:szCs w:val="24"/>
          <w:lang w:eastAsia="es-ES"/>
        </w:rPr>
      </w:pPr>
    </w:p>
    <w:p w:rsidR="00BC697A" w:rsidRPr="00BC697A" w:rsidRDefault="00BC697A" w:rsidP="00BC697A">
      <w:pPr>
        <w:numPr>
          <w:ilvl w:val="0"/>
          <w:numId w:val="29"/>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la normativa que aplicaba era la EN 301 549 ‘Requisitos de accesibilidad de productos y servicios TIC aplicables a la contratación pública en Europa’;</w:t>
      </w:r>
    </w:p>
    <w:p w:rsidR="00BC697A" w:rsidRPr="00BC697A" w:rsidRDefault="00BC697A" w:rsidP="00BC697A">
      <w:pPr>
        <w:numPr>
          <w:ilvl w:val="0"/>
          <w:numId w:val="29"/>
        </w:num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incluía disposiciones sobre la declaración de conformidad, las medidas para fomentar la accesibilidad, y los mecanismos para garantizar su cumplimiento, como el establecimiento de un órgano responsable, el seguimiento periódico a nivel estatal y los correspondientes informes, que en España actualmente realiza el Observatorio de Accesibilidad.</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Una directiva europea no es de aplicación directa, sino que luego cada país debe transponerla a su legislación. Los países miembros debían transponer la Directiva 2016/2102 a su legislación antes del 23 de septiembre de 2018, respetando como mínimo el alcance y los requisitos de accesibilidad estipulados en ella, pero animando a ser más exigentes en su alcance. De hecho, la propia legislación del país ya puede ser más exigente que la propia Directiva.</w:t>
      </w:r>
    </w:p>
    <w:p w:rsidR="00BC697A" w:rsidRPr="00006D09" w:rsidRDefault="00BC697A" w:rsidP="00006D09">
      <w:pPr>
        <w:pStyle w:val="Ttulo2"/>
        <w:rPr>
          <w:color w:val="FF4E00"/>
        </w:rPr>
      </w:pPr>
      <w:r w:rsidRPr="00006D09">
        <w:rPr>
          <w:color w:val="FF4E00"/>
        </w:rPr>
        <w:t>LA ONU.</w:t>
      </w:r>
    </w:p>
    <w:p w:rsidR="00BC697A" w:rsidRP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r w:rsidRPr="00BC697A">
        <w:rPr>
          <w:rFonts w:ascii="Times New Roman" w:eastAsia="Times New Roman" w:hAnsi="Times New Roman" w:cs="Times New Roman"/>
          <w:sz w:val="24"/>
          <w:szCs w:val="24"/>
          <w:lang w:eastAsia="es-ES"/>
        </w:rPr>
        <w:t>Con la Resolución 46/96, de 20 diciembre de 1993, con las "Normas Uniformes sobre la igualdad de oportunidades para las personas con discapacidad" establece a partir del siguiente artículo:</w:t>
      </w:r>
    </w:p>
    <w:p w:rsidR="00BC697A" w:rsidRDefault="00BC697A" w:rsidP="00BC697A">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006D09">
        <w:rPr>
          <w:rFonts w:ascii="Times New Roman" w:eastAsia="Times New Roman" w:hAnsi="Times New Roman" w:cs="Times New Roman"/>
          <w:b/>
          <w:sz w:val="24"/>
          <w:szCs w:val="24"/>
          <w:lang w:eastAsia="es-ES"/>
        </w:rPr>
        <w:t>Articulo</w:t>
      </w:r>
      <w:proofErr w:type="spellEnd"/>
      <w:r w:rsidRPr="00006D09">
        <w:rPr>
          <w:rFonts w:ascii="Times New Roman" w:eastAsia="Times New Roman" w:hAnsi="Times New Roman" w:cs="Times New Roman"/>
          <w:b/>
          <w:sz w:val="24"/>
          <w:szCs w:val="24"/>
          <w:lang w:eastAsia="es-ES"/>
        </w:rPr>
        <w:t xml:space="preserve"> 5.10</w:t>
      </w:r>
      <w:r w:rsidRPr="00BC697A">
        <w:rPr>
          <w:rFonts w:ascii="Times New Roman" w:eastAsia="Times New Roman" w:hAnsi="Times New Roman" w:cs="Times New Roman"/>
          <w:sz w:val="24"/>
          <w:szCs w:val="24"/>
          <w:lang w:eastAsia="es-ES"/>
        </w:rPr>
        <w:t>. Los Estados deben velar por que los nuevos sistemas de servicios y de datos informatizados que se ofrezcan al público en general sean desde un comienzo accesibles a las personas con discapacidad, o se adapten para hacerlos accesibles a ellas.</w:t>
      </w:r>
    </w:p>
    <w:p w:rsidR="00690419" w:rsidRDefault="00690419" w:rsidP="00BC697A">
      <w:pPr>
        <w:spacing w:before="100" w:beforeAutospacing="1" w:after="100" w:afterAutospacing="1" w:line="240" w:lineRule="auto"/>
        <w:rPr>
          <w:rFonts w:ascii="Times New Roman" w:eastAsia="Times New Roman" w:hAnsi="Times New Roman" w:cs="Times New Roman"/>
          <w:sz w:val="24"/>
          <w:szCs w:val="24"/>
          <w:lang w:eastAsia="es-ES"/>
        </w:rPr>
      </w:pPr>
    </w:p>
    <w:p w:rsidR="00690419" w:rsidRPr="00690419" w:rsidRDefault="00690419" w:rsidP="00690419">
      <w:pPr>
        <w:spacing w:before="100" w:beforeAutospacing="1" w:after="100" w:afterAutospacing="1" w:line="240" w:lineRule="auto"/>
        <w:jc w:val="right"/>
        <w:rPr>
          <w:rFonts w:ascii="Times New Roman" w:eastAsia="Times New Roman" w:hAnsi="Times New Roman" w:cs="Times New Roman"/>
          <w:b/>
          <w:sz w:val="24"/>
          <w:szCs w:val="24"/>
          <w:lang w:eastAsia="es-ES"/>
        </w:rPr>
      </w:pPr>
      <w:r w:rsidRPr="00690419">
        <w:rPr>
          <w:rFonts w:ascii="Times New Roman" w:eastAsia="Times New Roman" w:hAnsi="Times New Roman" w:cs="Times New Roman"/>
          <w:b/>
          <w:sz w:val="24"/>
          <w:szCs w:val="24"/>
          <w:lang w:eastAsia="es-ES"/>
        </w:rPr>
        <w:t>Área de Innovación Tecnológica Social.</w:t>
      </w:r>
    </w:p>
    <w:p w:rsidR="00690419" w:rsidRDefault="00690419" w:rsidP="00690419">
      <w:pPr>
        <w:spacing w:before="100" w:beforeAutospacing="1" w:after="100" w:afterAutospacing="1" w:line="240" w:lineRule="auto"/>
        <w:jc w:val="right"/>
        <w:rPr>
          <w:rFonts w:ascii="Times New Roman" w:eastAsia="Times New Roman" w:hAnsi="Times New Roman" w:cs="Times New Roman"/>
          <w:b/>
          <w:sz w:val="24"/>
          <w:szCs w:val="24"/>
          <w:lang w:eastAsia="es-ES"/>
        </w:rPr>
      </w:pPr>
      <w:proofErr w:type="spellStart"/>
      <w:r w:rsidRPr="00690419">
        <w:rPr>
          <w:rFonts w:ascii="Times New Roman" w:eastAsia="Times New Roman" w:hAnsi="Times New Roman" w:cs="Times New Roman"/>
          <w:b/>
          <w:sz w:val="24"/>
          <w:szCs w:val="24"/>
          <w:lang w:eastAsia="es-ES"/>
        </w:rPr>
        <w:t>Sinpromi</w:t>
      </w:r>
      <w:proofErr w:type="spellEnd"/>
      <w:r w:rsidRPr="00690419">
        <w:rPr>
          <w:rFonts w:ascii="Times New Roman" w:eastAsia="Times New Roman" w:hAnsi="Times New Roman" w:cs="Times New Roman"/>
          <w:b/>
          <w:sz w:val="24"/>
          <w:szCs w:val="24"/>
          <w:lang w:eastAsia="es-ES"/>
        </w:rPr>
        <w:t>. S.L</w:t>
      </w:r>
    </w:p>
    <w:p w:rsidR="00690419" w:rsidRPr="00690419" w:rsidRDefault="00690419" w:rsidP="00690419">
      <w:pPr>
        <w:spacing w:before="100" w:beforeAutospacing="1" w:after="100" w:afterAutospacing="1" w:line="240" w:lineRule="auto"/>
        <w:jc w:val="right"/>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Mayo 202</w:t>
      </w:r>
      <w:bookmarkStart w:id="0" w:name="_GoBack"/>
      <w:bookmarkEnd w:id="0"/>
      <w:r>
        <w:rPr>
          <w:rFonts w:ascii="Times New Roman" w:eastAsia="Times New Roman" w:hAnsi="Times New Roman" w:cs="Times New Roman"/>
          <w:b/>
          <w:sz w:val="24"/>
          <w:szCs w:val="24"/>
          <w:lang w:eastAsia="es-ES"/>
        </w:rPr>
        <w:t>0</w:t>
      </w:r>
    </w:p>
    <w:sectPr w:rsidR="00690419" w:rsidRPr="00690419">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A01" w:rsidRDefault="00EF3A01" w:rsidP="007C7BA0">
      <w:pPr>
        <w:spacing w:after="0" w:line="240" w:lineRule="auto"/>
      </w:pPr>
      <w:r>
        <w:separator/>
      </w:r>
    </w:p>
  </w:endnote>
  <w:endnote w:type="continuationSeparator" w:id="0">
    <w:p w:rsidR="00EF3A01" w:rsidRDefault="00EF3A01" w:rsidP="007C7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2635235"/>
      <w:docPartObj>
        <w:docPartGallery w:val="Page Numbers (Bottom of Page)"/>
        <w:docPartUnique/>
      </w:docPartObj>
    </w:sdtPr>
    <w:sdtContent>
      <w:p w:rsidR="007C7BA0" w:rsidRDefault="007C7BA0">
        <w:pPr>
          <w:pStyle w:val="Piedepgina"/>
          <w:jc w:val="right"/>
        </w:pPr>
        <w:r>
          <w:fldChar w:fldCharType="begin"/>
        </w:r>
        <w:r>
          <w:instrText>PAGE   \* MERGEFORMAT</w:instrText>
        </w:r>
        <w:r>
          <w:fldChar w:fldCharType="separate"/>
        </w:r>
        <w:r w:rsidR="00690419">
          <w:rPr>
            <w:noProof/>
          </w:rPr>
          <w:t>20</w:t>
        </w:r>
        <w:r>
          <w:fldChar w:fldCharType="end"/>
        </w:r>
      </w:p>
    </w:sdtContent>
  </w:sdt>
  <w:p w:rsidR="007C7BA0" w:rsidRDefault="007C7B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A01" w:rsidRDefault="00EF3A01" w:rsidP="007C7BA0">
      <w:pPr>
        <w:spacing w:after="0" w:line="240" w:lineRule="auto"/>
      </w:pPr>
      <w:r>
        <w:separator/>
      </w:r>
    </w:p>
  </w:footnote>
  <w:footnote w:type="continuationSeparator" w:id="0">
    <w:p w:rsidR="00EF3A01" w:rsidRDefault="00EF3A01" w:rsidP="007C7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BA0" w:rsidRDefault="007C7BA0">
    <w:pPr>
      <w:pStyle w:val="Encabezado"/>
    </w:pPr>
    <w:r>
      <w:rPr>
        <w:noProof/>
        <w:lang w:eastAsia="es-ES"/>
      </w:rPr>
      <w:drawing>
        <wp:anchor distT="0" distB="0" distL="114300" distR="114300" simplePos="0" relativeHeight="251660288" behindDoc="0" locked="0" layoutInCell="1" allowOverlap="1" wp14:anchorId="5B52893D" wp14:editId="0867BF2E">
          <wp:simplePos x="0" y="0"/>
          <wp:positionH relativeFrom="margin">
            <wp:posOffset>3276600</wp:posOffset>
          </wp:positionH>
          <wp:positionV relativeFrom="paragraph">
            <wp:posOffset>-181610</wp:posOffset>
          </wp:positionV>
          <wp:extent cx="2057400" cy="63047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IVAT_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630478"/>
                  </a:xfrm>
                  <a:prstGeom prst="rect">
                    <a:avLst/>
                  </a:prstGeom>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8240" behindDoc="0" locked="0" layoutInCell="1" allowOverlap="1">
          <wp:simplePos x="0" y="0"/>
          <wp:positionH relativeFrom="column">
            <wp:posOffset>-60960</wp:posOffset>
          </wp:positionH>
          <wp:positionV relativeFrom="paragraph">
            <wp:posOffset>-98425</wp:posOffset>
          </wp:positionV>
          <wp:extent cx="1704975" cy="545537"/>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bildo y Sinpromi Leyenda AZU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04975" cy="5455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66CE"/>
    <w:multiLevelType w:val="multilevel"/>
    <w:tmpl w:val="5A76E1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70E10"/>
    <w:multiLevelType w:val="multilevel"/>
    <w:tmpl w:val="7756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27754"/>
    <w:multiLevelType w:val="multilevel"/>
    <w:tmpl w:val="626A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54441"/>
    <w:multiLevelType w:val="multilevel"/>
    <w:tmpl w:val="7E842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EC0F98"/>
    <w:multiLevelType w:val="multilevel"/>
    <w:tmpl w:val="BB66E3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044B17"/>
    <w:multiLevelType w:val="multilevel"/>
    <w:tmpl w:val="CE9E1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EF5B05"/>
    <w:multiLevelType w:val="multilevel"/>
    <w:tmpl w:val="0EBA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655CBC"/>
    <w:multiLevelType w:val="multilevel"/>
    <w:tmpl w:val="CF7E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662ED5"/>
    <w:multiLevelType w:val="multilevel"/>
    <w:tmpl w:val="B11889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F6488A"/>
    <w:multiLevelType w:val="multilevel"/>
    <w:tmpl w:val="16FE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CD330B"/>
    <w:multiLevelType w:val="multilevel"/>
    <w:tmpl w:val="E2EC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2871B3"/>
    <w:multiLevelType w:val="multilevel"/>
    <w:tmpl w:val="7998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C2339C"/>
    <w:multiLevelType w:val="multilevel"/>
    <w:tmpl w:val="4BCC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493F1F"/>
    <w:multiLevelType w:val="multilevel"/>
    <w:tmpl w:val="B11AAA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9D2E03"/>
    <w:multiLevelType w:val="multilevel"/>
    <w:tmpl w:val="AF2EF6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9D1DC6"/>
    <w:multiLevelType w:val="multilevel"/>
    <w:tmpl w:val="C5DAB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4423DD"/>
    <w:multiLevelType w:val="multilevel"/>
    <w:tmpl w:val="312A6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2D424B"/>
    <w:multiLevelType w:val="multilevel"/>
    <w:tmpl w:val="E6062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702D2D"/>
    <w:multiLevelType w:val="multilevel"/>
    <w:tmpl w:val="C2B29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432CE1"/>
    <w:multiLevelType w:val="multilevel"/>
    <w:tmpl w:val="DD96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E86E2B"/>
    <w:multiLevelType w:val="multilevel"/>
    <w:tmpl w:val="827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F21605"/>
    <w:multiLevelType w:val="multilevel"/>
    <w:tmpl w:val="F244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750F78"/>
    <w:multiLevelType w:val="multilevel"/>
    <w:tmpl w:val="3CE47E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F77DC4"/>
    <w:multiLevelType w:val="multilevel"/>
    <w:tmpl w:val="4C62C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B87FBE"/>
    <w:multiLevelType w:val="multilevel"/>
    <w:tmpl w:val="F1C4A5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6A0F47"/>
    <w:multiLevelType w:val="multilevel"/>
    <w:tmpl w:val="B6E4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AA4FB2"/>
    <w:multiLevelType w:val="multilevel"/>
    <w:tmpl w:val="35A8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5331A1"/>
    <w:multiLevelType w:val="multilevel"/>
    <w:tmpl w:val="54AA6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D755E7"/>
    <w:multiLevelType w:val="multilevel"/>
    <w:tmpl w:val="AC70E7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2"/>
  </w:num>
  <w:num w:numId="3">
    <w:abstractNumId w:val="12"/>
  </w:num>
  <w:num w:numId="4">
    <w:abstractNumId w:val="10"/>
  </w:num>
  <w:num w:numId="5">
    <w:abstractNumId w:val="7"/>
  </w:num>
  <w:num w:numId="6">
    <w:abstractNumId w:val="2"/>
  </w:num>
  <w:num w:numId="7">
    <w:abstractNumId w:val="9"/>
  </w:num>
  <w:num w:numId="8">
    <w:abstractNumId w:val="1"/>
  </w:num>
  <w:num w:numId="9">
    <w:abstractNumId w:val="18"/>
  </w:num>
  <w:num w:numId="10">
    <w:abstractNumId w:val="23"/>
  </w:num>
  <w:num w:numId="11">
    <w:abstractNumId w:val="3"/>
  </w:num>
  <w:num w:numId="12">
    <w:abstractNumId w:val="25"/>
  </w:num>
  <w:num w:numId="13">
    <w:abstractNumId w:val="20"/>
  </w:num>
  <w:num w:numId="14">
    <w:abstractNumId w:val="13"/>
  </w:num>
  <w:num w:numId="15">
    <w:abstractNumId w:val="26"/>
  </w:num>
  <w:num w:numId="16">
    <w:abstractNumId w:val="24"/>
  </w:num>
  <w:num w:numId="17">
    <w:abstractNumId w:val="11"/>
  </w:num>
  <w:num w:numId="18">
    <w:abstractNumId w:val="14"/>
  </w:num>
  <w:num w:numId="19">
    <w:abstractNumId w:val="15"/>
  </w:num>
  <w:num w:numId="20">
    <w:abstractNumId w:val="28"/>
  </w:num>
  <w:num w:numId="21">
    <w:abstractNumId w:val="27"/>
  </w:num>
  <w:num w:numId="22">
    <w:abstractNumId w:val="8"/>
  </w:num>
  <w:num w:numId="23">
    <w:abstractNumId w:val="5"/>
  </w:num>
  <w:num w:numId="24">
    <w:abstractNumId w:val="17"/>
  </w:num>
  <w:num w:numId="25">
    <w:abstractNumId w:val="0"/>
  </w:num>
  <w:num w:numId="26">
    <w:abstractNumId w:val="4"/>
  </w:num>
  <w:num w:numId="27">
    <w:abstractNumId w:val="16"/>
  </w:num>
  <w:num w:numId="28">
    <w:abstractNumId w:val="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97A"/>
    <w:rsid w:val="00006D09"/>
    <w:rsid w:val="00690419"/>
    <w:rsid w:val="007C7BA0"/>
    <w:rsid w:val="00B93211"/>
    <w:rsid w:val="00BC697A"/>
    <w:rsid w:val="00EF3A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1A35D"/>
  <w15:chartTrackingRefBased/>
  <w15:docId w15:val="{7E2DEE75-EE98-4F8A-A71D-1FCFAF9D7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06D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BC697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BC697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BC697A"/>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paragraph" w:styleId="Ttulo5">
    <w:name w:val="heading 5"/>
    <w:basedOn w:val="Normal"/>
    <w:next w:val="Normal"/>
    <w:link w:val="Ttulo5Car"/>
    <w:uiPriority w:val="9"/>
    <w:unhideWhenUsed/>
    <w:qFormat/>
    <w:rsid w:val="00006D0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BC69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C697A"/>
    <w:rPr>
      <w:rFonts w:asciiTheme="majorHAnsi" w:eastAsiaTheme="majorEastAsia" w:hAnsiTheme="majorHAnsi" w:cstheme="majorBidi"/>
      <w:spacing w:val="-10"/>
      <w:kern w:val="28"/>
      <w:sz w:val="56"/>
      <w:szCs w:val="56"/>
    </w:rPr>
  </w:style>
  <w:style w:type="character" w:customStyle="1" w:styleId="Ttulo2Car">
    <w:name w:val="Título 2 Car"/>
    <w:basedOn w:val="Fuentedeprrafopredeter"/>
    <w:link w:val="Ttulo2"/>
    <w:uiPriority w:val="9"/>
    <w:rsid w:val="00BC697A"/>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C697A"/>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C697A"/>
    <w:rPr>
      <w:rFonts w:ascii="Times New Roman" w:eastAsia="Times New Roman" w:hAnsi="Times New Roman" w:cs="Times New Roman"/>
      <w:b/>
      <w:bCs/>
      <w:sz w:val="24"/>
      <w:szCs w:val="24"/>
      <w:lang w:eastAsia="es-ES"/>
    </w:rPr>
  </w:style>
  <w:style w:type="paragraph" w:styleId="NormalWeb">
    <w:name w:val="Normal (Web)"/>
    <w:basedOn w:val="Normal"/>
    <w:uiPriority w:val="99"/>
    <w:semiHidden/>
    <w:unhideWhenUsed/>
    <w:rsid w:val="00BC697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BC697A"/>
    <w:rPr>
      <w:b/>
      <w:bCs/>
    </w:rPr>
  </w:style>
  <w:style w:type="character" w:styleId="Hipervnculo">
    <w:name w:val="Hyperlink"/>
    <w:basedOn w:val="Fuentedeprrafopredeter"/>
    <w:uiPriority w:val="99"/>
    <w:semiHidden/>
    <w:unhideWhenUsed/>
    <w:rsid w:val="00BC697A"/>
    <w:rPr>
      <w:color w:val="0000FF"/>
      <w:u w:val="single"/>
    </w:rPr>
  </w:style>
  <w:style w:type="character" w:customStyle="1" w:styleId="Ttulo1Car">
    <w:name w:val="Título 1 Car"/>
    <w:basedOn w:val="Fuentedeprrafopredeter"/>
    <w:link w:val="Ttulo1"/>
    <w:uiPriority w:val="9"/>
    <w:rsid w:val="00006D09"/>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006D09"/>
    <w:rPr>
      <w:rFonts w:asciiTheme="majorHAnsi" w:eastAsiaTheme="majorEastAsia" w:hAnsiTheme="majorHAnsi" w:cstheme="majorBidi"/>
      <w:color w:val="2E74B5" w:themeColor="accent1" w:themeShade="BF"/>
    </w:rPr>
  </w:style>
  <w:style w:type="paragraph" w:styleId="Encabezado">
    <w:name w:val="header"/>
    <w:basedOn w:val="Normal"/>
    <w:link w:val="EncabezadoCar"/>
    <w:uiPriority w:val="99"/>
    <w:unhideWhenUsed/>
    <w:rsid w:val="007C7B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C7BA0"/>
  </w:style>
  <w:style w:type="paragraph" w:styleId="Piedepgina">
    <w:name w:val="footer"/>
    <w:basedOn w:val="Normal"/>
    <w:link w:val="PiedepginaCar"/>
    <w:uiPriority w:val="99"/>
    <w:unhideWhenUsed/>
    <w:rsid w:val="007C7B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C7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11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validator.w3.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20</Pages>
  <Words>7722</Words>
  <Characters>42474</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50096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González</dc:creator>
  <cp:keywords/>
  <dc:description/>
  <cp:lastModifiedBy>Virginia González</cp:lastModifiedBy>
  <cp:revision>2</cp:revision>
  <dcterms:created xsi:type="dcterms:W3CDTF">2020-05-13T05:29:00Z</dcterms:created>
  <dcterms:modified xsi:type="dcterms:W3CDTF">2020-05-22T07:05:00Z</dcterms:modified>
</cp:coreProperties>
</file>