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D7" w:rsidRDefault="00E939D7" w:rsidP="00190E23">
      <w:pPr>
        <w:autoSpaceDE w:val="0"/>
        <w:autoSpaceDN w:val="0"/>
        <w:adjustRightInd w:val="0"/>
        <w:spacing w:after="0" w:line="240" w:lineRule="auto"/>
        <w:rPr>
          <w:rFonts w:eastAsia="Century Gothic" w:cs="Century Gothic"/>
          <w:b/>
          <w:color w:val="0070C0"/>
          <w:spacing w:val="-3"/>
          <w:w w:val="95"/>
          <w:lang w:eastAsia="es-ES" w:bidi="es-ES"/>
        </w:rPr>
      </w:pPr>
      <w:bookmarkStart w:id="0" w:name="_GoBack"/>
      <w:bookmarkEnd w:id="0"/>
    </w:p>
    <w:p w:rsidR="00E939D7" w:rsidRDefault="00E939D7" w:rsidP="00E939D7">
      <w:pPr>
        <w:autoSpaceDE w:val="0"/>
        <w:autoSpaceDN w:val="0"/>
        <w:adjustRightInd w:val="0"/>
        <w:spacing w:after="0" w:line="240" w:lineRule="auto"/>
        <w:jc w:val="center"/>
        <w:rPr>
          <w:rFonts w:eastAsia="Century Gothic" w:cs="Century Gothic"/>
          <w:b/>
          <w:color w:val="0070C0"/>
          <w:spacing w:val="-3"/>
          <w:w w:val="95"/>
          <w:lang w:eastAsia="es-ES" w:bidi="es-ES"/>
        </w:rPr>
      </w:pPr>
    </w:p>
    <w:p w:rsidR="00E939D7" w:rsidRPr="002352D5" w:rsidRDefault="00E939D7" w:rsidP="00E939D7">
      <w:pPr>
        <w:autoSpaceDE w:val="0"/>
        <w:autoSpaceDN w:val="0"/>
        <w:adjustRightInd w:val="0"/>
        <w:spacing w:after="0" w:line="240" w:lineRule="auto"/>
        <w:jc w:val="center"/>
        <w:rPr>
          <w:rFonts w:eastAsia="Century Gothic" w:cs="Century Gothic"/>
          <w:b/>
          <w:color w:val="0070C0"/>
          <w:spacing w:val="-3"/>
          <w:w w:val="95"/>
          <w:lang w:eastAsia="es-ES" w:bidi="es-ES"/>
        </w:rPr>
      </w:pPr>
      <w:r w:rsidRPr="002352D5">
        <w:rPr>
          <w:rFonts w:eastAsia="Century Gothic" w:cs="Century Gothic"/>
          <w:b/>
          <w:color w:val="0070C0"/>
          <w:spacing w:val="-3"/>
          <w:w w:val="95"/>
          <w:lang w:eastAsia="es-ES" w:bidi="es-ES"/>
        </w:rPr>
        <w:t>ANEXO I</w:t>
      </w:r>
    </w:p>
    <w:p w:rsidR="00E939D7" w:rsidRPr="002352D5" w:rsidRDefault="00E939D7" w:rsidP="00E939D7">
      <w:pPr>
        <w:autoSpaceDE w:val="0"/>
        <w:autoSpaceDN w:val="0"/>
        <w:adjustRightInd w:val="0"/>
        <w:spacing w:after="0" w:line="240" w:lineRule="auto"/>
        <w:jc w:val="center"/>
        <w:rPr>
          <w:rFonts w:eastAsia="Century Gothic" w:cs="Century Gothic"/>
          <w:b/>
          <w:color w:val="0070C0"/>
          <w:spacing w:val="-3"/>
          <w:w w:val="95"/>
          <w:lang w:eastAsia="es-ES" w:bidi="es-ES"/>
        </w:rPr>
      </w:pPr>
    </w:p>
    <w:p w:rsidR="00E939D7" w:rsidRPr="002352D5" w:rsidRDefault="00E939D7" w:rsidP="00E939D7">
      <w:pPr>
        <w:autoSpaceDE w:val="0"/>
        <w:autoSpaceDN w:val="0"/>
        <w:adjustRightInd w:val="0"/>
        <w:spacing w:after="0" w:line="240" w:lineRule="auto"/>
        <w:jc w:val="center"/>
        <w:rPr>
          <w:rFonts w:eastAsia="Calibri" w:cs="Calibri"/>
          <w:b/>
          <w:color w:val="0070C0"/>
        </w:rPr>
      </w:pPr>
    </w:p>
    <w:p w:rsidR="00E939D7" w:rsidRPr="002352D5" w:rsidRDefault="00E939D7" w:rsidP="00E939D7">
      <w:pPr>
        <w:autoSpaceDE w:val="0"/>
        <w:autoSpaceDN w:val="0"/>
        <w:adjustRightInd w:val="0"/>
        <w:spacing w:after="0" w:line="240" w:lineRule="auto"/>
        <w:jc w:val="center"/>
        <w:rPr>
          <w:rFonts w:eastAsia="Calibri" w:cs="Calibri"/>
          <w:b/>
          <w:color w:val="0070C0"/>
        </w:rPr>
      </w:pPr>
      <w:r w:rsidRPr="002352D5">
        <w:rPr>
          <w:rFonts w:eastAsia="Calibri" w:cs="Calibri"/>
          <w:b/>
          <w:color w:val="0070C0"/>
        </w:rPr>
        <w:t>TIPO DE ACCIONES DE BÚSQUEDA ACTIVA DE EMPLEO</w:t>
      </w:r>
    </w:p>
    <w:p w:rsidR="00E939D7" w:rsidRPr="002352D5" w:rsidRDefault="00E939D7" w:rsidP="00E939D7">
      <w:pPr>
        <w:autoSpaceDE w:val="0"/>
        <w:autoSpaceDN w:val="0"/>
        <w:adjustRightInd w:val="0"/>
        <w:spacing w:after="0" w:line="240" w:lineRule="auto"/>
        <w:jc w:val="center"/>
        <w:rPr>
          <w:rFonts w:eastAsia="Calibri" w:cs="Calibri"/>
          <w:b/>
          <w:color w:val="0070C0"/>
        </w:rPr>
      </w:pPr>
    </w:p>
    <w:p w:rsidR="00E939D7" w:rsidRPr="00F82DCF" w:rsidRDefault="00E939D7" w:rsidP="00E939D7">
      <w:pPr>
        <w:autoSpaceDE w:val="0"/>
        <w:autoSpaceDN w:val="0"/>
        <w:adjustRightInd w:val="0"/>
        <w:spacing w:after="0" w:line="240" w:lineRule="auto"/>
        <w:jc w:val="both"/>
        <w:rPr>
          <w:rFonts w:eastAsia="Calibri" w:cs="Calibri"/>
          <w:color w:val="00B050"/>
        </w:rPr>
      </w:pPr>
    </w:p>
    <w:p w:rsidR="00E939D7" w:rsidRPr="00F82DCF" w:rsidRDefault="00E939D7" w:rsidP="00E939D7">
      <w:pPr>
        <w:autoSpaceDE w:val="0"/>
        <w:autoSpaceDN w:val="0"/>
        <w:adjustRightInd w:val="0"/>
        <w:spacing w:after="0" w:line="240" w:lineRule="auto"/>
        <w:jc w:val="both"/>
        <w:rPr>
          <w:rFonts w:eastAsia="Calibri" w:cs="Calibri"/>
          <w:b/>
        </w:rPr>
      </w:pPr>
      <w:r w:rsidRPr="00F82DCF">
        <w:rPr>
          <w:rFonts w:eastAsia="Calibri" w:cs="Calibri"/>
          <w:b/>
        </w:rPr>
        <w:t>Inscripción en programa y proyectos de mejora de la empleabilidad</w:t>
      </w:r>
    </w:p>
    <w:p w:rsidR="00E939D7" w:rsidRPr="00F82DCF" w:rsidRDefault="00E939D7" w:rsidP="00E939D7">
      <w:pPr>
        <w:autoSpaceDE w:val="0"/>
        <w:autoSpaceDN w:val="0"/>
        <w:adjustRightInd w:val="0"/>
        <w:spacing w:after="0" w:line="240" w:lineRule="auto"/>
        <w:jc w:val="both"/>
        <w:rPr>
          <w:rFonts w:eastAsia="Calibri" w:cs="Calibri"/>
          <w:b/>
        </w:rPr>
      </w:pPr>
    </w:p>
    <w:p w:rsidR="00E939D7" w:rsidRPr="00F82DCF" w:rsidRDefault="00E939D7" w:rsidP="00E939D7">
      <w:pPr>
        <w:autoSpaceDE w:val="0"/>
        <w:autoSpaceDN w:val="0"/>
        <w:adjustRightInd w:val="0"/>
        <w:spacing w:after="0" w:line="240" w:lineRule="auto"/>
        <w:jc w:val="both"/>
        <w:rPr>
          <w:rFonts w:eastAsia="Calibri" w:cs="Calibri"/>
        </w:rPr>
      </w:pPr>
      <w:r w:rsidRPr="00F82DCF">
        <w:rPr>
          <w:rFonts w:eastAsia="Calibri" w:cs="Calibri"/>
          <w:b/>
        </w:rPr>
        <w:t xml:space="preserve"> </w:t>
      </w:r>
      <w:r w:rsidRPr="00F82DCF">
        <w:rPr>
          <w:rFonts w:eastAsia="Calibri" w:cs="Calibri"/>
        </w:rPr>
        <w:t xml:space="preserve">Se entenderá como programas o proyectos de mejora de la empleabilidad todos aquellos desarrollados por algunas de las entidades relacionadas con la formación y el empleo de la isla de Tenerife en los que se lleve a cabo un proceso de itinerario personalizado de inserción dirigido a mejorar la empleabilidad </w:t>
      </w:r>
    </w:p>
    <w:p w:rsidR="00E939D7" w:rsidRPr="00F82DCF" w:rsidRDefault="00E939D7" w:rsidP="00E939D7">
      <w:pPr>
        <w:autoSpaceDE w:val="0"/>
        <w:autoSpaceDN w:val="0"/>
        <w:adjustRightInd w:val="0"/>
        <w:spacing w:after="0" w:line="240" w:lineRule="auto"/>
        <w:jc w:val="both"/>
        <w:rPr>
          <w:rFonts w:eastAsia="Calibri" w:cs="Calibri"/>
          <w:b/>
        </w:rPr>
      </w:pPr>
    </w:p>
    <w:p w:rsidR="00E939D7" w:rsidRPr="00F82DCF" w:rsidRDefault="00E939D7" w:rsidP="00E939D7">
      <w:pPr>
        <w:autoSpaceDE w:val="0"/>
        <w:autoSpaceDN w:val="0"/>
        <w:adjustRightInd w:val="0"/>
        <w:spacing w:after="0" w:line="240" w:lineRule="auto"/>
        <w:jc w:val="both"/>
        <w:rPr>
          <w:rFonts w:eastAsia="Calibri" w:cs="Calibri"/>
          <w:b/>
        </w:rPr>
      </w:pPr>
      <w:r w:rsidRPr="00F82DCF">
        <w:rPr>
          <w:rFonts w:eastAsia="Calibri" w:cs="Calibri"/>
          <w:b/>
        </w:rPr>
        <w:t xml:space="preserve">Acciones formativas </w:t>
      </w:r>
    </w:p>
    <w:p w:rsidR="00E939D7" w:rsidRPr="00F82DCF" w:rsidRDefault="00E939D7" w:rsidP="00E939D7">
      <w:pPr>
        <w:autoSpaceDE w:val="0"/>
        <w:autoSpaceDN w:val="0"/>
        <w:adjustRightInd w:val="0"/>
        <w:spacing w:after="0" w:line="240" w:lineRule="auto"/>
        <w:jc w:val="both"/>
        <w:rPr>
          <w:rFonts w:eastAsia="Calibri" w:cs="Calibri"/>
          <w:b/>
        </w:rPr>
      </w:pPr>
    </w:p>
    <w:p w:rsidR="00E939D7" w:rsidRPr="00F82DCF" w:rsidRDefault="00E939D7" w:rsidP="00E939D7">
      <w:pPr>
        <w:autoSpaceDE w:val="0"/>
        <w:autoSpaceDN w:val="0"/>
        <w:adjustRightInd w:val="0"/>
        <w:spacing w:after="0" w:line="240" w:lineRule="auto"/>
        <w:jc w:val="both"/>
        <w:rPr>
          <w:rFonts w:eastAsia="Calibri" w:cs="Calibri"/>
        </w:rPr>
      </w:pPr>
      <w:r w:rsidRPr="00F82DCF">
        <w:rPr>
          <w:rFonts w:eastAsia="Calibri" w:cs="Calibri"/>
        </w:rPr>
        <w:t xml:space="preserve">Son aquellas acciones educativas dirigidas a promover y ofrecer a las personas sin empleo una serie de conocimientos que les faciliten su inclusión laboral y la obtención de una formación cualificada certificada. Estas acciones deberán ser desarrolladas por algunas de las entidades relacionadas con la formación y el empleo de la isla de Tenerife que lleven a cabo proyectos o programas de empleo dirigidos a la mejora de la empleabilidad. </w:t>
      </w:r>
    </w:p>
    <w:p w:rsidR="00E939D7" w:rsidRPr="00F82DCF" w:rsidRDefault="00E939D7" w:rsidP="00E939D7">
      <w:pPr>
        <w:pStyle w:val="Prrafodelista"/>
        <w:autoSpaceDE w:val="0"/>
        <w:autoSpaceDN w:val="0"/>
        <w:adjustRightInd w:val="0"/>
        <w:spacing w:after="0" w:line="240" w:lineRule="auto"/>
        <w:ind w:left="360"/>
        <w:jc w:val="both"/>
        <w:rPr>
          <w:rFonts w:eastAsia="Calibri" w:cs="Calibri"/>
          <w:b/>
        </w:rPr>
      </w:pPr>
    </w:p>
    <w:p w:rsidR="00E939D7" w:rsidRPr="00F82DCF" w:rsidRDefault="00E939D7" w:rsidP="00E939D7">
      <w:pPr>
        <w:autoSpaceDE w:val="0"/>
        <w:autoSpaceDN w:val="0"/>
        <w:adjustRightInd w:val="0"/>
        <w:spacing w:after="0" w:line="240" w:lineRule="auto"/>
        <w:jc w:val="both"/>
        <w:rPr>
          <w:rFonts w:eastAsia="Calibri" w:cs="Calibri"/>
          <w:b/>
        </w:rPr>
      </w:pPr>
      <w:r w:rsidRPr="00F82DCF">
        <w:rPr>
          <w:rFonts w:eastAsia="Calibri" w:cs="Calibri"/>
          <w:b/>
        </w:rPr>
        <w:t xml:space="preserve"> </w:t>
      </w:r>
    </w:p>
    <w:p w:rsidR="00E939D7" w:rsidRPr="00F82DCF" w:rsidRDefault="00E939D7" w:rsidP="00E939D7">
      <w:pPr>
        <w:autoSpaceDE w:val="0"/>
        <w:autoSpaceDN w:val="0"/>
        <w:adjustRightInd w:val="0"/>
        <w:spacing w:after="0" w:line="240" w:lineRule="auto"/>
        <w:jc w:val="both"/>
        <w:rPr>
          <w:rFonts w:eastAsia="Calibri" w:cs="Calibri"/>
          <w:b/>
        </w:rPr>
      </w:pPr>
      <w:r w:rsidRPr="00F82DCF">
        <w:rPr>
          <w:rFonts w:eastAsia="Calibri" w:cs="Calibri"/>
          <w:b/>
        </w:rPr>
        <w:t>Realización de prácticas no laborales</w:t>
      </w:r>
    </w:p>
    <w:p w:rsidR="00E939D7" w:rsidRPr="00F82DCF" w:rsidRDefault="00E939D7" w:rsidP="00E939D7">
      <w:pPr>
        <w:autoSpaceDE w:val="0"/>
        <w:autoSpaceDN w:val="0"/>
        <w:adjustRightInd w:val="0"/>
        <w:spacing w:after="0" w:line="240" w:lineRule="auto"/>
        <w:jc w:val="both"/>
        <w:rPr>
          <w:rFonts w:eastAsia="Calibri" w:cs="Calibri"/>
          <w:b/>
        </w:rPr>
      </w:pPr>
    </w:p>
    <w:p w:rsidR="00E939D7" w:rsidRPr="00F82DCF" w:rsidRDefault="00E939D7" w:rsidP="00E939D7">
      <w:pPr>
        <w:autoSpaceDE w:val="0"/>
        <w:autoSpaceDN w:val="0"/>
        <w:adjustRightInd w:val="0"/>
        <w:spacing w:after="0" w:line="240" w:lineRule="auto"/>
        <w:jc w:val="both"/>
        <w:rPr>
          <w:rFonts w:eastAsia="Calibri" w:cs="Calibri"/>
        </w:rPr>
      </w:pPr>
      <w:r w:rsidRPr="00F82DCF">
        <w:rPr>
          <w:rFonts w:eastAsia="Calibri" w:cs="Calibri"/>
        </w:rPr>
        <w:t xml:space="preserve">Se entiende como prácticas no laborales aquellas que se llevan a cabo en una empresa   dirigidas a la adquisición de las habilidades de la práctica profesional tras la realización de una acción formativa de tipo profesionalizante.  Estas acciones deberán desarrollarse tras la realización certificada de una formación de tipo profesionalizante. </w:t>
      </w:r>
    </w:p>
    <w:p w:rsidR="00E939D7" w:rsidRPr="00F82DCF" w:rsidRDefault="00E939D7" w:rsidP="00E939D7">
      <w:pPr>
        <w:autoSpaceDE w:val="0"/>
        <w:autoSpaceDN w:val="0"/>
        <w:adjustRightInd w:val="0"/>
        <w:spacing w:after="0" w:line="240" w:lineRule="auto"/>
        <w:jc w:val="both"/>
        <w:rPr>
          <w:rFonts w:eastAsia="Calibri" w:cs="Calibri"/>
        </w:rPr>
      </w:pPr>
    </w:p>
    <w:p w:rsidR="00E939D7" w:rsidRPr="00F82DCF" w:rsidRDefault="00E939D7" w:rsidP="00E939D7">
      <w:pPr>
        <w:autoSpaceDE w:val="0"/>
        <w:autoSpaceDN w:val="0"/>
        <w:adjustRightInd w:val="0"/>
        <w:spacing w:after="0" w:line="240" w:lineRule="auto"/>
        <w:jc w:val="both"/>
        <w:rPr>
          <w:rFonts w:eastAsia="Calibri" w:cs="Calibri"/>
        </w:rPr>
      </w:pPr>
    </w:p>
    <w:p w:rsidR="00E939D7" w:rsidRPr="00F82DCF" w:rsidRDefault="00E939D7" w:rsidP="00E939D7">
      <w:pPr>
        <w:autoSpaceDE w:val="0"/>
        <w:autoSpaceDN w:val="0"/>
        <w:adjustRightInd w:val="0"/>
        <w:spacing w:after="0" w:line="240" w:lineRule="auto"/>
        <w:jc w:val="both"/>
        <w:rPr>
          <w:rFonts w:eastAsia="Calibri" w:cs="Calibri"/>
          <w:b/>
        </w:rPr>
      </w:pPr>
      <w:r w:rsidRPr="00F82DCF">
        <w:rPr>
          <w:rFonts w:eastAsia="Calibri" w:cs="Calibri"/>
          <w:b/>
        </w:rPr>
        <w:t>Servicio de orientación e Información</w:t>
      </w:r>
    </w:p>
    <w:p w:rsidR="00E939D7" w:rsidRPr="00F82DCF" w:rsidRDefault="00E939D7" w:rsidP="00E939D7">
      <w:pPr>
        <w:autoSpaceDE w:val="0"/>
        <w:autoSpaceDN w:val="0"/>
        <w:adjustRightInd w:val="0"/>
        <w:spacing w:after="0" w:line="240" w:lineRule="auto"/>
        <w:jc w:val="both"/>
        <w:rPr>
          <w:rFonts w:eastAsia="Calibri" w:cs="Calibri"/>
          <w:b/>
        </w:rPr>
      </w:pPr>
    </w:p>
    <w:p w:rsidR="00E939D7" w:rsidRPr="00F82DCF" w:rsidRDefault="00E939D7" w:rsidP="00E939D7">
      <w:pPr>
        <w:autoSpaceDE w:val="0"/>
        <w:autoSpaceDN w:val="0"/>
        <w:adjustRightInd w:val="0"/>
        <w:spacing w:after="0" w:line="240" w:lineRule="auto"/>
        <w:jc w:val="both"/>
        <w:rPr>
          <w:rFonts w:eastAsia="Calibri" w:cs="Calibri"/>
        </w:rPr>
      </w:pPr>
      <w:r w:rsidRPr="00F82DCF">
        <w:rPr>
          <w:rFonts w:eastAsia="Calibri" w:cs="Calibri"/>
        </w:rPr>
        <w:t xml:space="preserve">Se entiende como tal el servicio prestado por las entidades relacionadas con la formación y el empleo designados para este fin y en el que las personas asistentes participan en un itinerario personalizado de inserción con la finalidad de mejorar su empleabilidad. </w:t>
      </w:r>
    </w:p>
    <w:p w:rsidR="00E939D7" w:rsidRPr="00F82DCF" w:rsidRDefault="00E939D7" w:rsidP="00E939D7">
      <w:pPr>
        <w:autoSpaceDE w:val="0"/>
        <w:autoSpaceDN w:val="0"/>
        <w:adjustRightInd w:val="0"/>
        <w:spacing w:after="0" w:line="240" w:lineRule="auto"/>
        <w:jc w:val="both"/>
        <w:rPr>
          <w:rFonts w:eastAsia="Calibri" w:cs="Calibri"/>
          <w:color w:val="00B050"/>
        </w:rPr>
      </w:pPr>
    </w:p>
    <w:p w:rsidR="00E939D7" w:rsidRPr="00F82DCF" w:rsidRDefault="00E939D7" w:rsidP="00E939D7">
      <w:pPr>
        <w:autoSpaceDE w:val="0"/>
        <w:autoSpaceDN w:val="0"/>
        <w:adjustRightInd w:val="0"/>
        <w:spacing w:after="0" w:line="240" w:lineRule="auto"/>
        <w:jc w:val="both"/>
        <w:rPr>
          <w:rFonts w:eastAsia="Calibri" w:cs="Calibri"/>
          <w:b/>
          <w:color w:val="00B050"/>
        </w:rPr>
      </w:pPr>
    </w:p>
    <w:p w:rsidR="00E939D7" w:rsidRPr="00F82DCF" w:rsidRDefault="00E939D7" w:rsidP="00E939D7">
      <w:pPr>
        <w:autoSpaceDE w:val="0"/>
        <w:autoSpaceDN w:val="0"/>
        <w:adjustRightInd w:val="0"/>
        <w:spacing w:after="0" w:line="240" w:lineRule="auto"/>
        <w:jc w:val="both"/>
        <w:rPr>
          <w:rFonts w:eastAsia="Calibri" w:cs="Calibri"/>
          <w:b/>
        </w:rPr>
      </w:pPr>
      <w:r w:rsidRPr="00F82DCF">
        <w:rPr>
          <w:rFonts w:eastAsia="Calibri" w:cs="Calibri"/>
          <w:b/>
        </w:rPr>
        <w:t>La acreditación de la realización de estas acciones estará sujeta al cumplimiento de las obligaciones y a la emisión del certificado de las entidades para la formación y el empleo donde se lleven a cabo las mismas.</w:t>
      </w:r>
    </w:p>
    <w:p w:rsidR="00E939D7" w:rsidRPr="00F82DCF" w:rsidRDefault="00E939D7" w:rsidP="00E939D7">
      <w:pPr>
        <w:autoSpaceDE w:val="0"/>
        <w:autoSpaceDN w:val="0"/>
        <w:adjustRightInd w:val="0"/>
        <w:spacing w:after="0" w:line="240" w:lineRule="auto"/>
        <w:jc w:val="both"/>
        <w:rPr>
          <w:rFonts w:eastAsia="Calibri" w:cs="Calibri"/>
          <w:b/>
          <w:color w:val="000000" w:themeColor="text1"/>
        </w:rPr>
      </w:pPr>
    </w:p>
    <w:p w:rsidR="00E939D7" w:rsidRDefault="00E939D7" w:rsidP="00E939D7">
      <w:pPr>
        <w:autoSpaceDE w:val="0"/>
        <w:autoSpaceDN w:val="0"/>
        <w:adjustRightInd w:val="0"/>
        <w:spacing w:after="0" w:line="240" w:lineRule="auto"/>
        <w:jc w:val="center"/>
        <w:rPr>
          <w:rFonts w:eastAsia="Calibri" w:cs="Calibri"/>
          <w:b/>
          <w:color w:val="0070C0"/>
        </w:rPr>
      </w:pPr>
    </w:p>
    <w:p w:rsidR="00E939D7" w:rsidRDefault="00E939D7" w:rsidP="00E939D7">
      <w:pPr>
        <w:autoSpaceDE w:val="0"/>
        <w:autoSpaceDN w:val="0"/>
        <w:adjustRightInd w:val="0"/>
        <w:spacing w:after="0" w:line="240" w:lineRule="auto"/>
        <w:jc w:val="center"/>
        <w:rPr>
          <w:rFonts w:eastAsia="Calibri" w:cs="Calibri"/>
          <w:b/>
          <w:color w:val="0070C0"/>
        </w:rPr>
      </w:pPr>
    </w:p>
    <w:p w:rsidR="00E939D7" w:rsidRDefault="00E939D7" w:rsidP="00E939D7">
      <w:pPr>
        <w:autoSpaceDE w:val="0"/>
        <w:autoSpaceDN w:val="0"/>
        <w:adjustRightInd w:val="0"/>
        <w:spacing w:after="0" w:line="240" w:lineRule="auto"/>
        <w:jc w:val="center"/>
        <w:rPr>
          <w:rFonts w:eastAsia="Calibri" w:cs="Calibri"/>
          <w:b/>
          <w:color w:val="0070C0"/>
        </w:rPr>
      </w:pPr>
    </w:p>
    <w:p w:rsidR="00E939D7" w:rsidRDefault="00E939D7" w:rsidP="00E939D7">
      <w:pPr>
        <w:autoSpaceDE w:val="0"/>
        <w:autoSpaceDN w:val="0"/>
        <w:adjustRightInd w:val="0"/>
        <w:spacing w:after="0" w:line="240" w:lineRule="auto"/>
        <w:jc w:val="center"/>
        <w:rPr>
          <w:rFonts w:eastAsia="Calibri" w:cs="Calibri"/>
          <w:b/>
          <w:color w:val="0070C0"/>
        </w:rPr>
      </w:pPr>
    </w:p>
    <w:p w:rsidR="00E939D7" w:rsidRDefault="00E939D7" w:rsidP="00E939D7">
      <w:pPr>
        <w:autoSpaceDE w:val="0"/>
        <w:autoSpaceDN w:val="0"/>
        <w:adjustRightInd w:val="0"/>
        <w:spacing w:after="0" w:line="240" w:lineRule="auto"/>
        <w:jc w:val="center"/>
        <w:rPr>
          <w:rFonts w:eastAsia="Calibri" w:cs="Calibri"/>
          <w:b/>
          <w:color w:val="0070C0"/>
        </w:rPr>
      </w:pPr>
    </w:p>
    <w:p w:rsidR="00E939D7" w:rsidRDefault="00E939D7" w:rsidP="00E939D7">
      <w:pPr>
        <w:autoSpaceDE w:val="0"/>
        <w:autoSpaceDN w:val="0"/>
        <w:adjustRightInd w:val="0"/>
        <w:spacing w:after="0" w:line="240" w:lineRule="auto"/>
        <w:jc w:val="center"/>
        <w:rPr>
          <w:rFonts w:eastAsia="Calibri" w:cs="Calibri"/>
          <w:b/>
          <w:color w:val="0070C0"/>
        </w:rPr>
      </w:pPr>
    </w:p>
    <w:p w:rsidR="00840A41" w:rsidRDefault="00840A41"/>
    <w:sectPr w:rsidR="00840A4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66C" w:rsidRDefault="0094366C" w:rsidP="00E939D7">
      <w:pPr>
        <w:spacing w:after="0" w:line="240" w:lineRule="auto"/>
      </w:pPr>
      <w:r>
        <w:separator/>
      </w:r>
    </w:p>
  </w:endnote>
  <w:endnote w:type="continuationSeparator" w:id="0">
    <w:p w:rsidR="0094366C" w:rsidRDefault="0094366C" w:rsidP="00E9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612406"/>
      <w:docPartObj>
        <w:docPartGallery w:val="Page Numbers (Bottom of Page)"/>
        <w:docPartUnique/>
      </w:docPartObj>
    </w:sdtPr>
    <w:sdtEndPr/>
    <w:sdtContent>
      <w:p w:rsidR="00190E23" w:rsidRDefault="00190E23">
        <w:pPr>
          <w:pStyle w:val="Piedepgina"/>
          <w:jc w:val="center"/>
        </w:pPr>
        <w:r>
          <w:fldChar w:fldCharType="begin"/>
        </w:r>
        <w:r>
          <w:instrText>PAGE   \* MERGEFORMAT</w:instrText>
        </w:r>
        <w:r>
          <w:fldChar w:fldCharType="separate"/>
        </w:r>
        <w:r w:rsidR="00FD5FD6">
          <w:rPr>
            <w:noProof/>
          </w:rPr>
          <w:t>1</w:t>
        </w:r>
        <w:r>
          <w:fldChar w:fldCharType="end"/>
        </w:r>
      </w:p>
    </w:sdtContent>
  </w:sdt>
  <w:p w:rsidR="00190E23" w:rsidRDefault="00190E2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66C" w:rsidRDefault="0094366C" w:rsidP="00E939D7">
      <w:pPr>
        <w:spacing w:after="0" w:line="240" w:lineRule="auto"/>
      </w:pPr>
      <w:r>
        <w:separator/>
      </w:r>
    </w:p>
  </w:footnote>
  <w:footnote w:type="continuationSeparator" w:id="0">
    <w:p w:rsidR="0094366C" w:rsidRDefault="0094366C" w:rsidP="00E9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9D7" w:rsidRDefault="00E939D7" w:rsidP="00E939D7">
    <w:pPr>
      <w:pStyle w:val="Encabezado"/>
      <w:jc w:val="center"/>
    </w:pPr>
    <w:r>
      <w:rPr>
        <w:noProof/>
        <w:lang w:eastAsia="es-ES"/>
      </w:rPr>
      <w:drawing>
        <wp:inline distT="0" distB="0" distL="0" distR="0" wp14:anchorId="711DFD14" wp14:editId="2682ECF7">
          <wp:extent cx="1417320" cy="556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fede adaptado web.jpg"/>
                  <pic:cNvPicPr/>
                </pic:nvPicPr>
                <pic:blipFill rotWithShape="1">
                  <a:blip r:embed="rId1">
                    <a:extLst>
                      <a:ext uri="{28A0092B-C50C-407E-A947-70E740481C1C}">
                        <a14:useLocalDpi xmlns:a14="http://schemas.microsoft.com/office/drawing/2010/main" val="0"/>
                      </a:ext>
                    </a:extLst>
                  </a:blip>
                  <a:srcRect t="18847" r="2618" b="30192"/>
                  <a:stretch/>
                </pic:blipFill>
                <pic:spPr bwMode="auto">
                  <a:xfrm>
                    <a:off x="0" y="0"/>
                    <a:ext cx="1417320" cy="55626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TjUwvx66u8HWk2Wyw3JZ4DQC8YKHj966RUrIpiZkgwc//KlWoBKPcsiGQdt4fC5QCXPWuGw9jDrocBTmQIcUA==" w:salt="BPLruYdRtdMEfO8TsGEge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D7"/>
    <w:rsid w:val="00190E23"/>
    <w:rsid w:val="00840A41"/>
    <w:rsid w:val="0094366C"/>
    <w:rsid w:val="00E939D7"/>
    <w:rsid w:val="00FD5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052C8E4-F264-4D4A-9C51-C465C9F0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9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9D7"/>
    <w:pPr>
      <w:ind w:left="720"/>
      <w:contextualSpacing/>
    </w:pPr>
  </w:style>
  <w:style w:type="paragraph" w:styleId="Encabezado">
    <w:name w:val="header"/>
    <w:basedOn w:val="Normal"/>
    <w:link w:val="EncabezadoCar"/>
    <w:uiPriority w:val="99"/>
    <w:unhideWhenUsed/>
    <w:rsid w:val="00E939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39D7"/>
  </w:style>
  <w:style w:type="paragraph" w:styleId="Piedepgina">
    <w:name w:val="footer"/>
    <w:basedOn w:val="Normal"/>
    <w:link w:val="PiedepginaCar"/>
    <w:uiPriority w:val="99"/>
    <w:unhideWhenUsed/>
    <w:rsid w:val="00E939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3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1541</Characters>
  <Application>Microsoft Office Word</Application>
  <DocSecurity>8</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Josue</cp:lastModifiedBy>
  <cp:revision>2</cp:revision>
  <dcterms:created xsi:type="dcterms:W3CDTF">2019-01-21T08:38:00Z</dcterms:created>
  <dcterms:modified xsi:type="dcterms:W3CDTF">2019-01-21T08:38:00Z</dcterms:modified>
</cp:coreProperties>
</file>